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27AEA" w14:textId="77777777" w:rsidR="000241AB" w:rsidRDefault="007474F9" w:rsidP="000241AB">
      <w:pPr>
        <w:pStyle w:val="2"/>
        <w:spacing w:line="413" w:lineRule="auto"/>
        <w:jc w:val="center"/>
        <w:rPr>
          <w:rFonts w:ascii="Arial" w:eastAsia="黑体" w:hAnsi="Arial" w:cs="Times New Roman"/>
          <w:bCs w:val="0"/>
          <w:szCs w:val="22"/>
        </w:rPr>
      </w:pPr>
      <w:r w:rsidRPr="000241AB">
        <w:rPr>
          <w:rFonts w:ascii="Arial" w:eastAsia="黑体" w:hAnsi="Arial" w:cs="Times New Roman" w:hint="eastAsia"/>
          <w:bCs w:val="0"/>
          <w:szCs w:val="22"/>
        </w:rPr>
        <w:t>哈尔滨工业大学（深圳）</w:t>
      </w:r>
    </w:p>
    <w:p w14:paraId="42766A76" w14:textId="15A248FD" w:rsidR="00344853" w:rsidRPr="000241AB" w:rsidRDefault="007474F9" w:rsidP="000241AB">
      <w:pPr>
        <w:pStyle w:val="2"/>
        <w:spacing w:line="413" w:lineRule="auto"/>
        <w:jc w:val="center"/>
        <w:rPr>
          <w:rFonts w:ascii="Arial" w:eastAsia="黑体" w:hAnsi="Arial" w:cs="Times New Roman"/>
          <w:bCs w:val="0"/>
          <w:szCs w:val="22"/>
        </w:rPr>
      </w:pPr>
      <w:r w:rsidRPr="000241AB">
        <w:rPr>
          <w:rFonts w:ascii="Arial" w:eastAsia="黑体" w:hAnsi="Arial" w:cs="Times New Roman" w:hint="eastAsia"/>
          <w:bCs w:val="0"/>
          <w:szCs w:val="22"/>
        </w:rPr>
        <w:t>科研仪器</w:t>
      </w:r>
      <w:r w:rsidR="00927799" w:rsidRPr="000241AB">
        <w:rPr>
          <w:rFonts w:ascii="Arial" w:eastAsia="黑体" w:hAnsi="Arial" w:cs="Times New Roman" w:hint="eastAsia"/>
          <w:bCs w:val="0"/>
          <w:szCs w:val="22"/>
        </w:rPr>
        <w:t>设备</w:t>
      </w:r>
      <w:r w:rsidRPr="000241AB">
        <w:rPr>
          <w:rFonts w:ascii="Arial" w:eastAsia="黑体" w:hAnsi="Arial" w:cs="Times New Roman" w:hint="eastAsia"/>
          <w:bCs w:val="0"/>
          <w:szCs w:val="22"/>
        </w:rPr>
        <w:t>采购</w:t>
      </w:r>
      <w:r w:rsidR="00C07AC3" w:rsidRPr="000241AB">
        <w:rPr>
          <w:rFonts w:ascii="Arial" w:eastAsia="黑体" w:hAnsi="Arial" w:cs="Times New Roman" w:hint="eastAsia"/>
          <w:bCs w:val="0"/>
          <w:szCs w:val="22"/>
        </w:rPr>
        <w:t>招标</w:t>
      </w:r>
      <w:r w:rsidRPr="000241AB">
        <w:rPr>
          <w:rFonts w:ascii="Arial" w:eastAsia="黑体" w:hAnsi="Arial" w:cs="Times New Roman" w:hint="eastAsia"/>
          <w:bCs w:val="0"/>
          <w:szCs w:val="22"/>
        </w:rPr>
        <w:t>代理机构遴选公告</w:t>
      </w:r>
    </w:p>
    <w:p w14:paraId="53DF1AF7" w14:textId="1B22EC99" w:rsidR="00344853" w:rsidRPr="000241AB" w:rsidRDefault="00344853" w:rsidP="000241AB">
      <w:pPr>
        <w:widowControl/>
        <w:spacing w:line="300" w:lineRule="atLeast"/>
        <w:ind w:firstLineChars="202" w:firstLine="566"/>
        <w:jc w:val="left"/>
        <w:rPr>
          <w:rFonts w:ascii="仿宋" w:eastAsia="仿宋" w:hAnsi="仿宋" w:cs="仿宋"/>
          <w:szCs w:val="28"/>
        </w:rPr>
      </w:pPr>
      <w:r w:rsidRPr="000241AB">
        <w:rPr>
          <w:rFonts w:ascii="仿宋" w:eastAsia="仿宋" w:hAnsi="仿宋" w:cs="仿宋" w:hint="eastAsia"/>
          <w:szCs w:val="28"/>
        </w:rPr>
        <w:t>为更好地做好科研仪器设备采购项目招标代理委托工作，进一步加强我校对仪器采购招投标环节的规范管理，提高采购效益，现决定面向社会公开遴选</w:t>
      </w:r>
      <w:r w:rsidR="008C224F" w:rsidRPr="000241AB">
        <w:rPr>
          <w:rFonts w:ascii="仿宋" w:eastAsia="仿宋" w:hAnsi="仿宋" w:cs="仿宋" w:hint="eastAsia"/>
          <w:szCs w:val="28"/>
        </w:rPr>
        <w:t>科研仪器设备采购</w:t>
      </w:r>
      <w:r w:rsidRPr="000241AB">
        <w:rPr>
          <w:rFonts w:ascii="仿宋" w:eastAsia="仿宋" w:hAnsi="仿宋" w:cs="仿宋" w:hint="eastAsia"/>
          <w:szCs w:val="28"/>
        </w:rPr>
        <w:t>招标代理机构，具体事项公告如下：</w:t>
      </w:r>
    </w:p>
    <w:p w14:paraId="5A965842" w14:textId="2C0BE971" w:rsidR="00344853" w:rsidRPr="000241AB" w:rsidRDefault="00344853" w:rsidP="000241AB">
      <w:pPr>
        <w:widowControl/>
        <w:spacing w:line="480" w:lineRule="exact"/>
        <w:rPr>
          <w:rFonts w:ascii="仿宋" w:eastAsia="仿宋" w:hAnsi="仿宋" w:cs="仿宋"/>
          <w:bCs/>
          <w:szCs w:val="28"/>
        </w:rPr>
      </w:pPr>
      <w:r w:rsidRPr="000241AB">
        <w:rPr>
          <w:rFonts w:ascii="仿宋" w:eastAsia="仿宋" w:hAnsi="仿宋" w:cs="仿宋" w:hint="eastAsia"/>
          <w:b/>
          <w:bCs/>
          <w:szCs w:val="28"/>
        </w:rPr>
        <w:t>一、项目名称</w:t>
      </w:r>
      <w:r w:rsidR="000241AB">
        <w:rPr>
          <w:rFonts w:ascii="仿宋" w:eastAsia="仿宋" w:hAnsi="仿宋" w:cs="仿宋" w:hint="eastAsia"/>
          <w:b/>
          <w:bCs/>
          <w:szCs w:val="28"/>
        </w:rPr>
        <w:t>：</w:t>
      </w:r>
      <w:r w:rsidR="00C07AC3" w:rsidRPr="000241AB">
        <w:rPr>
          <w:rFonts w:ascii="仿宋" w:eastAsia="仿宋" w:hAnsi="仿宋" w:cs="仿宋" w:hint="eastAsia"/>
          <w:bCs/>
          <w:szCs w:val="28"/>
        </w:rPr>
        <w:t>哈尔滨工业大学（深圳）科研仪器设备采购招标</w:t>
      </w:r>
      <w:r w:rsidRPr="000241AB">
        <w:rPr>
          <w:rFonts w:ascii="仿宋" w:eastAsia="仿宋" w:hAnsi="仿宋" w:cs="仿宋" w:hint="eastAsia"/>
          <w:bCs/>
          <w:szCs w:val="28"/>
        </w:rPr>
        <w:t>代理机构遴选项目</w:t>
      </w:r>
    </w:p>
    <w:p w14:paraId="54C4D522" w14:textId="1BB5D556" w:rsidR="00344853" w:rsidRPr="000241AB" w:rsidRDefault="00344853" w:rsidP="000241AB">
      <w:pPr>
        <w:widowControl/>
        <w:spacing w:line="480" w:lineRule="exact"/>
        <w:rPr>
          <w:rFonts w:ascii="仿宋" w:eastAsia="仿宋" w:hAnsi="仿宋" w:cs="仿宋"/>
          <w:b/>
          <w:bCs/>
          <w:szCs w:val="28"/>
        </w:rPr>
      </w:pPr>
      <w:r w:rsidRPr="000241AB">
        <w:rPr>
          <w:rFonts w:ascii="仿宋" w:eastAsia="仿宋" w:hAnsi="仿宋" w:cs="仿宋" w:hint="eastAsia"/>
          <w:b/>
          <w:bCs/>
          <w:szCs w:val="28"/>
        </w:rPr>
        <w:t>二、遴选内容：</w:t>
      </w:r>
    </w:p>
    <w:p w14:paraId="1E316E8B" w14:textId="4535A051" w:rsidR="00344853" w:rsidRPr="00706960" w:rsidRDefault="00344853" w:rsidP="00706960">
      <w:pPr>
        <w:widowControl/>
        <w:spacing w:line="300" w:lineRule="atLeast"/>
        <w:ind w:firstLineChars="202" w:firstLine="566"/>
        <w:jc w:val="left"/>
        <w:rPr>
          <w:rFonts w:ascii="仿宋" w:eastAsia="仿宋" w:hAnsi="仿宋" w:cs="仿宋"/>
          <w:szCs w:val="28"/>
        </w:rPr>
      </w:pPr>
      <w:r w:rsidRPr="00706960">
        <w:rPr>
          <w:rFonts w:ascii="仿宋" w:eastAsia="仿宋" w:hAnsi="仿宋" w:cs="仿宋" w:hint="eastAsia"/>
          <w:szCs w:val="28"/>
        </w:rPr>
        <w:t>学校拟公开遴选</w:t>
      </w:r>
      <w:r w:rsidR="004D6AEC">
        <w:rPr>
          <w:rFonts w:ascii="仿宋" w:eastAsia="仿宋" w:hAnsi="仿宋" w:cs="仿宋"/>
          <w:szCs w:val="28"/>
        </w:rPr>
        <w:t>5-7</w:t>
      </w:r>
      <w:r w:rsidRPr="00706960">
        <w:rPr>
          <w:rFonts w:ascii="仿宋" w:eastAsia="仿宋" w:hAnsi="仿宋" w:cs="仿宋" w:hint="eastAsia"/>
          <w:szCs w:val="28"/>
        </w:rPr>
        <w:t>家</w:t>
      </w:r>
      <w:r w:rsidR="00C07AC3" w:rsidRPr="00706960">
        <w:rPr>
          <w:rFonts w:ascii="仿宋" w:eastAsia="仿宋" w:hAnsi="仿宋" w:cs="仿宋" w:hint="eastAsia"/>
          <w:szCs w:val="28"/>
        </w:rPr>
        <w:t>科研仪器设备采购</w:t>
      </w:r>
      <w:r w:rsidR="00E8625B" w:rsidRPr="00706960">
        <w:rPr>
          <w:rFonts w:ascii="仿宋" w:eastAsia="仿宋" w:hAnsi="仿宋" w:cs="仿宋" w:hint="eastAsia"/>
          <w:szCs w:val="28"/>
        </w:rPr>
        <w:t>招标</w:t>
      </w:r>
      <w:r w:rsidRPr="00706960">
        <w:rPr>
          <w:rFonts w:ascii="仿宋" w:eastAsia="仿宋" w:hAnsi="仿宋" w:cs="仿宋" w:hint="eastAsia"/>
          <w:szCs w:val="28"/>
        </w:rPr>
        <w:t>代理机构，负责50万人民币以上的学校科研仪器设备采购招标代理工作</w:t>
      </w:r>
      <w:r w:rsidR="00AA6239">
        <w:rPr>
          <w:rFonts w:ascii="仿宋" w:eastAsia="仿宋" w:hAnsi="仿宋" w:cs="仿宋" w:hint="eastAsia"/>
          <w:szCs w:val="28"/>
        </w:rPr>
        <w:t>（不含政府集中采购类项目）</w:t>
      </w:r>
      <w:r w:rsidRPr="00706960">
        <w:rPr>
          <w:rFonts w:ascii="仿宋" w:eastAsia="仿宋" w:hAnsi="仿宋" w:cs="仿宋" w:hint="eastAsia"/>
          <w:szCs w:val="28"/>
        </w:rPr>
        <w:t>。</w:t>
      </w:r>
    </w:p>
    <w:p w14:paraId="696A8144" w14:textId="5BAE31C7" w:rsidR="00344853" w:rsidRPr="00706960" w:rsidRDefault="00344853" w:rsidP="00706960">
      <w:pPr>
        <w:widowControl/>
        <w:spacing w:line="300" w:lineRule="atLeast"/>
        <w:ind w:firstLineChars="202" w:firstLine="566"/>
        <w:jc w:val="left"/>
        <w:rPr>
          <w:rFonts w:ascii="仿宋" w:eastAsia="仿宋" w:hAnsi="仿宋" w:cs="仿宋"/>
          <w:szCs w:val="28"/>
        </w:rPr>
      </w:pPr>
      <w:r w:rsidRPr="00706960">
        <w:rPr>
          <w:rFonts w:ascii="仿宋" w:eastAsia="仿宋" w:hAnsi="仿宋" w:cs="仿宋" w:hint="eastAsia"/>
          <w:szCs w:val="28"/>
        </w:rPr>
        <w:t>工作内容包括但不限于：提供招标前期进口设备申报论证和方案论证，编制招标文件，组织开标、评标，协调合同签订及货物验收等。</w:t>
      </w:r>
    </w:p>
    <w:p w14:paraId="35EE0571" w14:textId="38A5DD0E" w:rsidR="00344853" w:rsidRPr="00E55F31" w:rsidRDefault="00E55F31" w:rsidP="00E55F31">
      <w:pPr>
        <w:widowControl/>
        <w:spacing w:line="480" w:lineRule="exact"/>
        <w:rPr>
          <w:rFonts w:ascii="仿宋" w:eastAsia="仿宋" w:hAnsi="仿宋" w:cs="仿宋"/>
          <w:b/>
          <w:bCs/>
          <w:szCs w:val="28"/>
        </w:rPr>
      </w:pPr>
      <w:r>
        <w:rPr>
          <w:rFonts w:ascii="仿宋" w:eastAsia="仿宋" w:hAnsi="仿宋" w:cs="仿宋" w:hint="eastAsia"/>
          <w:b/>
          <w:bCs/>
          <w:szCs w:val="28"/>
        </w:rPr>
        <w:t>三、</w:t>
      </w:r>
      <w:r w:rsidR="00344853" w:rsidRPr="00E55F31">
        <w:rPr>
          <w:rFonts w:ascii="仿宋" w:eastAsia="仿宋" w:hAnsi="仿宋" w:cs="仿宋" w:hint="eastAsia"/>
          <w:b/>
          <w:bCs/>
          <w:szCs w:val="28"/>
        </w:rPr>
        <w:t>资质要求：</w:t>
      </w:r>
    </w:p>
    <w:p w14:paraId="07537D92" w14:textId="3F7E5C8F" w:rsidR="00344853" w:rsidRPr="00E55F31" w:rsidRDefault="00344853" w:rsidP="00E55F31">
      <w:pPr>
        <w:pStyle w:val="a3"/>
        <w:widowControl/>
        <w:numPr>
          <w:ilvl w:val="0"/>
          <w:numId w:val="10"/>
        </w:numPr>
        <w:spacing w:line="300" w:lineRule="atLeast"/>
        <w:ind w:left="0" w:firstLineChars="0" w:firstLine="426"/>
        <w:jc w:val="left"/>
        <w:rPr>
          <w:rFonts w:ascii="仿宋" w:eastAsia="仿宋" w:hAnsi="仿宋" w:cs="仿宋"/>
          <w:szCs w:val="28"/>
        </w:rPr>
      </w:pPr>
      <w:r w:rsidRPr="00E55F31">
        <w:rPr>
          <w:rFonts w:ascii="仿宋" w:eastAsia="仿宋" w:hAnsi="仿宋" w:cs="仿宋" w:hint="eastAsia"/>
          <w:szCs w:val="28"/>
        </w:rPr>
        <w:t>具有独立法人资格，提供企业法人营业执照、组织机构代码证、税务登记证（或三证合一的法人营业执照）（原件）；</w:t>
      </w:r>
    </w:p>
    <w:p w14:paraId="29050263" w14:textId="18E2F5CB" w:rsidR="00344853" w:rsidRPr="00E55F31" w:rsidRDefault="00344853" w:rsidP="00E55F31">
      <w:pPr>
        <w:pStyle w:val="a3"/>
        <w:widowControl/>
        <w:numPr>
          <w:ilvl w:val="0"/>
          <w:numId w:val="10"/>
        </w:numPr>
        <w:spacing w:line="300" w:lineRule="atLeast"/>
        <w:ind w:left="0" w:firstLineChars="0" w:firstLine="426"/>
        <w:jc w:val="left"/>
        <w:rPr>
          <w:rFonts w:ascii="仿宋" w:eastAsia="仿宋" w:hAnsi="仿宋" w:cs="仿宋"/>
          <w:szCs w:val="28"/>
        </w:rPr>
      </w:pPr>
      <w:r w:rsidRPr="00E55F31">
        <w:rPr>
          <w:rFonts w:ascii="仿宋" w:eastAsia="仿宋" w:hAnsi="仿宋" w:cs="仿宋" w:hint="eastAsia"/>
          <w:szCs w:val="28"/>
        </w:rPr>
        <w:t>具有良好的商业信誉，提供近两年</w:t>
      </w:r>
      <w:r w:rsidR="003C2747">
        <w:rPr>
          <w:rFonts w:ascii="仿宋" w:eastAsia="仿宋" w:hAnsi="仿宋" w:cs="仿宋" w:hint="eastAsia"/>
          <w:szCs w:val="28"/>
        </w:rPr>
        <w:t>真实</w:t>
      </w:r>
      <w:r w:rsidRPr="00E55F31">
        <w:rPr>
          <w:rFonts w:ascii="仿宋" w:eastAsia="仿宋" w:hAnsi="仿宋" w:cs="仿宋" w:hint="eastAsia"/>
          <w:szCs w:val="28"/>
        </w:rPr>
        <w:t>有效财务报表（包括“三表”包括资产负债、收益、现金流量表）（原件）；</w:t>
      </w:r>
    </w:p>
    <w:p w14:paraId="40395A38" w14:textId="083C4913" w:rsidR="00344853" w:rsidRPr="00E55F31" w:rsidRDefault="00344853" w:rsidP="00E55F31">
      <w:pPr>
        <w:pStyle w:val="a3"/>
        <w:widowControl/>
        <w:numPr>
          <w:ilvl w:val="0"/>
          <w:numId w:val="10"/>
        </w:numPr>
        <w:spacing w:line="300" w:lineRule="atLeast"/>
        <w:ind w:left="0" w:firstLineChars="0" w:firstLine="426"/>
        <w:jc w:val="left"/>
        <w:rPr>
          <w:rFonts w:ascii="仿宋" w:eastAsia="仿宋" w:hAnsi="仿宋" w:cs="仿宋"/>
          <w:szCs w:val="28"/>
        </w:rPr>
      </w:pPr>
      <w:r w:rsidRPr="00E55F31">
        <w:rPr>
          <w:rFonts w:ascii="仿宋" w:eastAsia="仿宋" w:hAnsi="仿宋" w:cs="仿宋" w:hint="eastAsia"/>
          <w:szCs w:val="28"/>
        </w:rPr>
        <w:t>具有履行合同所必须的</w:t>
      </w:r>
      <w:r w:rsidR="005F53E3" w:rsidRPr="00E55F31">
        <w:rPr>
          <w:rFonts w:ascii="仿宋" w:eastAsia="仿宋" w:hAnsi="仿宋" w:cs="仿宋" w:hint="eastAsia"/>
          <w:szCs w:val="28"/>
        </w:rPr>
        <w:t>专业技术能力，提供广东省财政厅政府采购招标代理机构备案证明材料</w:t>
      </w:r>
      <w:r w:rsidRPr="00E55F31">
        <w:rPr>
          <w:rFonts w:ascii="仿宋" w:eastAsia="仿宋" w:hAnsi="仿宋" w:cs="仿宋" w:hint="eastAsia"/>
          <w:szCs w:val="28"/>
        </w:rPr>
        <w:t>（原件）；</w:t>
      </w:r>
    </w:p>
    <w:p w14:paraId="7346F068" w14:textId="0BCC0F96" w:rsidR="00344853" w:rsidRPr="00E55F31" w:rsidRDefault="003B6349" w:rsidP="00E55F31">
      <w:pPr>
        <w:pStyle w:val="a3"/>
        <w:widowControl/>
        <w:numPr>
          <w:ilvl w:val="0"/>
          <w:numId w:val="10"/>
        </w:numPr>
        <w:spacing w:line="300" w:lineRule="atLeast"/>
        <w:ind w:left="0" w:firstLineChars="0" w:firstLine="426"/>
        <w:jc w:val="left"/>
        <w:rPr>
          <w:rFonts w:ascii="仿宋" w:eastAsia="仿宋" w:hAnsi="仿宋" w:cs="仿宋"/>
          <w:szCs w:val="28"/>
        </w:rPr>
      </w:pPr>
      <w:r w:rsidRPr="00E55F31">
        <w:rPr>
          <w:rFonts w:ascii="仿宋" w:eastAsia="仿宋" w:hAnsi="仿宋" w:cs="仿宋" w:hint="eastAsia"/>
          <w:szCs w:val="28"/>
        </w:rPr>
        <w:lastRenderedPageBreak/>
        <w:t>在深圳市</w:t>
      </w:r>
      <w:r w:rsidR="00577D8F" w:rsidRPr="00E55F31">
        <w:rPr>
          <w:rFonts w:ascii="仿宋" w:eastAsia="仿宋" w:hAnsi="仿宋" w:cs="仿宋" w:hint="eastAsia"/>
          <w:szCs w:val="28"/>
        </w:rPr>
        <w:t>具有</w:t>
      </w:r>
      <w:r w:rsidRPr="00E55F31">
        <w:rPr>
          <w:rFonts w:ascii="仿宋" w:eastAsia="仿宋" w:hAnsi="仿宋" w:cs="仿宋" w:hint="eastAsia"/>
          <w:szCs w:val="28"/>
        </w:rPr>
        <w:t>开标室和评标室</w:t>
      </w:r>
      <w:r w:rsidR="007474F9" w:rsidRPr="00E55F31">
        <w:rPr>
          <w:rFonts w:ascii="仿宋" w:eastAsia="仿宋" w:hAnsi="仿宋" w:cs="仿宋" w:hint="eastAsia"/>
          <w:szCs w:val="28"/>
        </w:rPr>
        <w:t>，具备办公条件</w:t>
      </w:r>
      <w:r w:rsidR="00344853" w:rsidRPr="00E55F31">
        <w:rPr>
          <w:rFonts w:ascii="仿宋" w:eastAsia="仿宋" w:hAnsi="仿宋" w:cs="仿宋" w:hint="eastAsia"/>
          <w:szCs w:val="28"/>
        </w:rPr>
        <w:t>；</w:t>
      </w:r>
    </w:p>
    <w:p w14:paraId="0381AC5D" w14:textId="2E7EA202" w:rsidR="00344853" w:rsidRPr="00E55F31" w:rsidRDefault="00344853" w:rsidP="00E55F31">
      <w:pPr>
        <w:pStyle w:val="a3"/>
        <w:widowControl/>
        <w:numPr>
          <w:ilvl w:val="0"/>
          <w:numId w:val="10"/>
        </w:numPr>
        <w:spacing w:line="300" w:lineRule="atLeast"/>
        <w:ind w:left="0" w:firstLineChars="0" w:firstLine="426"/>
        <w:jc w:val="left"/>
        <w:rPr>
          <w:rFonts w:ascii="仿宋" w:eastAsia="仿宋" w:hAnsi="仿宋" w:cs="仿宋"/>
          <w:szCs w:val="28"/>
        </w:rPr>
      </w:pPr>
      <w:r w:rsidRPr="00E55F31">
        <w:rPr>
          <w:rFonts w:ascii="仿宋" w:eastAsia="仿宋" w:hAnsi="仿宋" w:cs="仿宋" w:hint="eastAsia"/>
          <w:szCs w:val="28"/>
        </w:rPr>
        <w:t>具有依法缴纳税收和社会保障资金的良好记录，提供2019年度近3个月的缴纳增值税、企业所得税、社会保险的证明（原件）；</w:t>
      </w:r>
    </w:p>
    <w:p w14:paraId="20BE1286" w14:textId="4B19FDF9" w:rsidR="00344853" w:rsidRPr="00E55F31" w:rsidRDefault="00344853" w:rsidP="00E55F31">
      <w:pPr>
        <w:pStyle w:val="a3"/>
        <w:widowControl/>
        <w:numPr>
          <w:ilvl w:val="0"/>
          <w:numId w:val="10"/>
        </w:numPr>
        <w:spacing w:line="300" w:lineRule="atLeast"/>
        <w:ind w:left="0" w:firstLineChars="0" w:firstLine="426"/>
        <w:jc w:val="left"/>
        <w:rPr>
          <w:rFonts w:ascii="仿宋" w:eastAsia="仿宋" w:hAnsi="仿宋" w:cs="仿宋"/>
          <w:szCs w:val="28"/>
        </w:rPr>
      </w:pPr>
      <w:r w:rsidRPr="00E55F31">
        <w:rPr>
          <w:rFonts w:ascii="仿宋" w:eastAsia="仿宋" w:hAnsi="仿宋" w:cs="仿宋" w:hint="eastAsia"/>
          <w:szCs w:val="28"/>
        </w:rPr>
        <w:t>参与采购活动近三年内在经营活动中没有违法记录的书面证明，提供“信用中国”网站(</w:t>
      </w:r>
      <w:hyperlink r:id="rId8" w:history="1">
        <w:r w:rsidRPr="00E55F31">
          <w:rPr>
            <w:rFonts w:ascii="仿宋" w:eastAsia="仿宋" w:hAnsi="仿宋" w:cs="仿宋" w:hint="eastAsia"/>
            <w:szCs w:val="28"/>
          </w:rPr>
          <w:t>www.creditchina.gov.cn</w:t>
        </w:r>
      </w:hyperlink>
      <w:r w:rsidRPr="00E55F31">
        <w:rPr>
          <w:rFonts w:ascii="仿宋" w:eastAsia="仿宋" w:hAnsi="仿宋" w:cs="仿宋" w:hint="eastAsia"/>
          <w:szCs w:val="28"/>
        </w:rPr>
        <w:t>)的查询记录（包含法人信用及企业信用）（打印件加盖公章）；</w:t>
      </w:r>
    </w:p>
    <w:p w14:paraId="36D974FF" w14:textId="6D39FAA5" w:rsidR="00344853" w:rsidRPr="00E55F31" w:rsidRDefault="00344853" w:rsidP="00E55F31">
      <w:pPr>
        <w:pStyle w:val="a3"/>
        <w:widowControl/>
        <w:numPr>
          <w:ilvl w:val="0"/>
          <w:numId w:val="10"/>
        </w:numPr>
        <w:spacing w:line="300" w:lineRule="atLeast"/>
        <w:ind w:left="0" w:firstLineChars="0" w:firstLine="426"/>
        <w:jc w:val="left"/>
        <w:rPr>
          <w:rFonts w:ascii="仿宋" w:eastAsia="仿宋" w:hAnsi="仿宋" w:cs="仿宋"/>
          <w:szCs w:val="28"/>
        </w:rPr>
      </w:pPr>
      <w:r w:rsidRPr="00E55F31">
        <w:rPr>
          <w:rFonts w:ascii="仿宋" w:eastAsia="仿宋" w:hAnsi="仿宋" w:cs="仿宋" w:hint="eastAsia"/>
          <w:szCs w:val="28"/>
        </w:rPr>
        <w:t>具有广东省高校的</w:t>
      </w:r>
      <w:r w:rsidR="007474F9" w:rsidRPr="00E55F31">
        <w:rPr>
          <w:rFonts w:ascii="仿宋" w:eastAsia="仿宋" w:hAnsi="仿宋" w:cs="仿宋" w:hint="eastAsia"/>
          <w:szCs w:val="28"/>
        </w:rPr>
        <w:t>50</w:t>
      </w:r>
      <w:r w:rsidR="009F32B2" w:rsidRPr="00E55F31">
        <w:rPr>
          <w:rFonts w:ascii="仿宋" w:eastAsia="仿宋" w:hAnsi="仿宋" w:cs="仿宋" w:hint="eastAsia"/>
          <w:szCs w:val="28"/>
        </w:rPr>
        <w:t>万人民币</w:t>
      </w:r>
      <w:r w:rsidR="007474F9" w:rsidRPr="00E55F31">
        <w:rPr>
          <w:rFonts w:ascii="仿宋" w:eastAsia="仿宋" w:hAnsi="仿宋" w:cs="仿宋" w:hint="eastAsia"/>
          <w:szCs w:val="28"/>
        </w:rPr>
        <w:t>以上科研仪器设备</w:t>
      </w:r>
      <w:r w:rsidRPr="00E55F31">
        <w:rPr>
          <w:rFonts w:ascii="仿宋" w:eastAsia="仿宋" w:hAnsi="仿宋" w:cs="仿宋" w:hint="eastAsia"/>
          <w:szCs w:val="28"/>
        </w:rPr>
        <w:t>采购招标代理业绩，提供近两年</w:t>
      </w:r>
      <w:r w:rsidR="00097719" w:rsidRPr="00E55F31">
        <w:rPr>
          <w:rFonts w:ascii="仿宋" w:eastAsia="仿宋" w:hAnsi="仿宋" w:cs="仿宋" w:hint="eastAsia"/>
          <w:szCs w:val="28"/>
        </w:rPr>
        <w:t>广东省</w:t>
      </w:r>
      <w:r w:rsidRPr="00E55F31">
        <w:rPr>
          <w:rFonts w:ascii="仿宋" w:eastAsia="仿宋" w:hAnsi="仿宋" w:cs="仿宋" w:hint="eastAsia"/>
          <w:szCs w:val="28"/>
        </w:rPr>
        <w:t>高校的政府采购招标代理业绩（每所高校业绩须提供</w:t>
      </w:r>
      <w:r w:rsidR="00097719" w:rsidRPr="00E55F31">
        <w:rPr>
          <w:rFonts w:ascii="仿宋" w:eastAsia="仿宋" w:hAnsi="仿宋" w:cs="仿宋" w:hint="eastAsia"/>
          <w:szCs w:val="28"/>
        </w:rPr>
        <w:t>项目的委托协议及对应的中标公告截图方为有效）（打印件加盖公章）。</w:t>
      </w:r>
    </w:p>
    <w:p w14:paraId="4F6A3E11" w14:textId="03089E32" w:rsidR="00344853" w:rsidRPr="00DB4117" w:rsidRDefault="00344853" w:rsidP="00DB4117">
      <w:pPr>
        <w:widowControl/>
        <w:spacing w:line="480" w:lineRule="exact"/>
        <w:rPr>
          <w:rFonts w:ascii="仿宋" w:eastAsia="仿宋" w:hAnsi="仿宋" w:cs="仿宋"/>
          <w:b/>
          <w:bCs/>
          <w:szCs w:val="28"/>
        </w:rPr>
      </w:pPr>
      <w:r w:rsidRPr="00DB4117">
        <w:rPr>
          <w:rFonts w:ascii="仿宋" w:eastAsia="仿宋" w:hAnsi="仿宋" w:cs="仿宋" w:hint="eastAsia"/>
          <w:b/>
          <w:bCs/>
          <w:szCs w:val="28"/>
        </w:rPr>
        <w:t>五、报名时间及</w:t>
      </w:r>
      <w:r w:rsidR="00577D8F" w:rsidRPr="00DB4117">
        <w:rPr>
          <w:rFonts w:ascii="仿宋" w:eastAsia="仿宋" w:hAnsi="仿宋" w:cs="仿宋" w:hint="eastAsia"/>
          <w:b/>
          <w:bCs/>
          <w:szCs w:val="28"/>
        </w:rPr>
        <w:t>方式</w:t>
      </w:r>
      <w:r w:rsidRPr="00DB4117">
        <w:rPr>
          <w:rFonts w:ascii="仿宋" w:eastAsia="仿宋" w:hAnsi="仿宋" w:cs="仿宋" w:hint="eastAsia"/>
          <w:b/>
          <w:bCs/>
          <w:szCs w:val="28"/>
        </w:rPr>
        <w:t>：</w:t>
      </w:r>
    </w:p>
    <w:p w14:paraId="39DBED70" w14:textId="10DAC3E0" w:rsidR="00344853" w:rsidRPr="00DB4117" w:rsidRDefault="00344853" w:rsidP="00DB4117">
      <w:pPr>
        <w:widowControl/>
        <w:spacing w:line="300" w:lineRule="atLeast"/>
        <w:ind w:firstLineChars="202" w:firstLine="566"/>
        <w:jc w:val="left"/>
        <w:rPr>
          <w:rFonts w:ascii="仿宋" w:eastAsia="仿宋" w:hAnsi="仿宋" w:cs="仿宋"/>
          <w:szCs w:val="28"/>
        </w:rPr>
      </w:pPr>
      <w:r w:rsidRPr="00DB4117">
        <w:rPr>
          <w:rFonts w:ascii="仿宋" w:eastAsia="仿宋" w:hAnsi="仿宋" w:cs="仿宋" w:hint="eastAsia"/>
          <w:szCs w:val="28"/>
        </w:rPr>
        <w:t xml:space="preserve">2019年 </w:t>
      </w:r>
      <w:r w:rsidR="00577D8F" w:rsidRPr="00DB4117">
        <w:rPr>
          <w:rFonts w:ascii="仿宋" w:eastAsia="仿宋" w:hAnsi="仿宋" w:cs="仿宋" w:hint="eastAsia"/>
          <w:szCs w:val="28"/>
        </w:rPr>
        <w:t>4</w:t>
      </w:r>
      <w:r w:rsidRPr="00DB4117">
        <w:rPr>
          <w:rFonts w:ascii="仿宋" w:eastAsia="仿宋" w:hAnsi="仿宋" w:cs="仿宋" w:hint="eastAsia"/>
          <w:szCs w:val="28"/>
        </w:rPr>
        <w:t xml:space="preserve"> 月</w:t>
      </w:r>
      <w:r w:rsidR="00577D8F" w:rsidRPr="00DB4117">
        <w:rPr>
          <w:rFonts w:ascii="仿宋" w:eastAsia="仿宋" w:hAnsi="仿宋" w:cs="仿宋" w:hint="eastAsia"/>
          <w:szCs w:val="28"/>
        </w:rPr>
        <w:t>30</w:t>
      </w:r>
      <w:r w:rsidRPr="00DB4117">
        <w:rPr>
          <w:rFonts w:ascii="仿宋" w:eastAsia="仿宋" w:hAnsi="仿宋" w:cs="仿宋" w:hint="eastAsia"/>
          <w:szCs w:val="28"/>
        </w:rPr>
        <w:t xml:space="preserve"> 日至 </w:t>
      </w:r>
      <w:r w:rsidR="00577D8F" w:rsidRPr="00DB4117">
        <w:rPr>
          <w:rFonts w:ascii="仿宋" w:eastAsia="仿宋" w:hAnsi="仿宋" w:cs="仿宋" w:hint="eastAsia"/>
          <w:szCs w:val="28"/>
        </w:rPr>
        <w:t>5月12</w:t>
      </w:r>
      <w:r w:rsidRPr="00DB4117">
        <w:rPr>
          <w:rFonts w:ascii="仿宋" w:eastAsia="仿宋" w:hAnsi="仿宋" w:cs="仿宋" w:hint="eastAsia"/>
          <w:szCs w:val="28"/>
        </w:rPr>
        <w:t xml:space="preserve"> </w:t>
      </w:r>
      <w:r w:rsidR="007474F9" w:rsidRPr="00DB4117">
        <w:rPr>
          <w:rFonts w:ascii="仿宋" w:eastAsia="仿宋" w:hAnsi="仿宋" w:cs="仿宋" w:hint="eastAsia"/>
          <w:szCs w:val="28"/>
        </w:rPr>
        <w:t>日</w:t>
      </w:r>
    </w:p>
    <w:p w14:paraId="637C4CFA" w14:textId="32A20BC1" w:rsidR="00862B7B" w:rsidRPr="00DB4117" w:rsidRDefault="00550744" w:rsidP="00DB4117">
      <w:pPr>
        <w:widowControl/>
        <w:spacing w:line="300" w:lineRule="atLeast"/>
        <w:ind w:firstLineChars="202" w:firstLine="566"/>
        <w:jc w:val="left"/>
        <w:rPr>
          <w:rFonts w:ascii="仿宋" w:eastAsia="仿宋" w:hAnsi="仿宋" w:cs="仿宋"/>
          <w:szCs w:val="28"/>
        </w:rPr>
      </w:pPr>
      <w:hyperlink r:id="rId9" w:history="1">
        <w:r w:rsidR="00862B7B" w:rsidRPr="00DB4117">
          <w:rPr>
            <w:rFonts w:ascii="仿宋" w:eastAsia="仿宋" w:hAnsi="仿宋" w:cs="仿宋" w:hint="eastAsia"/>
            <w:szCs w:val="28"/>
          </w:rPr>
          <w:t>意向报名单位需在报名时间内将以上文件扫描件发至邮箱</w:t>
        </w:r>
        <w:r w:rsidR="00862B7B" w:rsidRPr="00DB4117">
          <w:rPr>
            <w:rFonts w:ascii="仿宋" w:eastAsia="仿宋" w:hAnsi="仿宋" w:cs="仿宋"/>
            <w:szCs w:val="28"/>
          </w:rPr>
          <w:t>lijiaxin@hit.edu.cn</w:t>
        </w:r>
      </w:hyperlink>
      <w:r w:rsidR="00862B7B" w:rsidRPr="00DB4117">
        <w:rPr>
          <w:rFonts w:ascii="仿宋" w:eastAsia="仿宋" w:hAnsi="仿宋" w:cs="仿宋" w:hint="eastAsia"/>
          <w:szCs w:val="28"/>
        </w:rPr>
        <w:t>或</w:t>
      </w:r>
      <w:r w:rsidR="00862B7B" w:rsidRPr="00DB4117">
        <w:rPr>
          <w:rFonts w:ascii="仿宋" w:eastAsia="仿宋" w:hAnsi="仿宋" w:cs="仿宋"/>
          <w:szCs w:val="28"/>
        </w:rPr>
        <w:t>yuzetong@hit.edu.cn</w:t>
      </w:r>
    </w:p>
    <w:p w14:paraId="4530C4AB" w14:textId="13D2F4E8" w:rsidR="00344853" w:rsidRPr="00DB4117" w:rsidRDefault="00344853" w:rsidP="00DB4117">
      <w:pPr>
        <w:widowControl/>
        <w:spacing w:line="480" w:lineRule="exact"/>
        <w:rPr>
          <w:rFonts w:ascii="仿宋" w:eastAsia="仿宋" w:hAnsi="仿宋" w:cs="仿宋"/>
          <w:b/>
          <w:bCs/>
          <w:szCs w:val="28"/>
        </w:rPr>
      </w:pPr>
      <w:r w:rsidRPr="00DB4117">
        <w:rPr>
          <w:rFonts w:ascii="仿宋" w:eastAsia="仿宋" w:hAnsi="仿宋" w:cs="仿宋" w:hint="eastAsia"/>
          <w:b/>
          <w:bCs/>
          <w:szCs w:val="28"/>
        </w:rPr>
        <w:t>六、遴选候选人确定方式（待定）</w:t>
      </w:r>
    </w:p>
    <w:p w14:paraId="7AF5ABEF" w14:textId="77777777" w:rsidR="00344853" w:rsidRPr="00DB4117" w:rsidRDefault="00344853" w:rsidP="00DB4117">
      <w:pPr>
        <w:widowControl/>
        <w:spacing w:line="300" w:lineRule="atLeast"/>
        <w:ind w:firstLineChars="202" w:firstLine="566"/>
        <w:jc w:val="left"/>
        <w:rPr>
          <w:rFonts w:ascii="仿宋" w:eastAsia="仿宋" w:hAnsi="仿宋" w:cs="仿宋"/>
          <w:szCs w:val="28"/>
        </w:rPr>
      </w:pPr>
      <w:r w:rsidRPr="00DB4117">
        <w:rPr>
          <w:rFonts w:ascii="仿宋" w:eastAsia="仿宋" w:hAnsi="仿宋" w:cs="仿宋" w:hint="eastAsia"/>
          <w:szCs w:val="28"/>
        </w:rPr>
        <w:t>学校首先对报名的招标代理公司进行实地考察，在考察的基础上确定最终参加遴选的公司，向其发出遴选文件，综合评审后确定入围的招标代理机构。</w:t>
      </w:r>
    </w:p>
    <w:p w14:paraId="552AD254" w14:textId="637308CC" w:rsidR="00B02FA3" w:rsidRDefault="00344853" w:rsidP="00DB4117">
      <w:pPr>
        <w:widowControl/>
        <w:spacing w:line="300" w:lineRule="atLeast"/>
        <w:ind w:firstLineChars="202" w:firstLine="588"/>
        <w:jc w:val="left"/>
        <w:rPr>
          <w:rFonts w:ascii="仿宋" w:eastAsia="仿宋" w:hAnsi="仿宋" w:cs="宋体"/>
          <w:b/>
          <w:bCs/>
          <w:kern w:val="0"/>
          <w:sz w:val="29"/>
          <w:szCs w:val="29"/>
        </w:rPr>
      </w:pPr>
      <w:r w:rsidRPr="00344853">
        <w:rPr>
          <w:rFonts w:ascii="仿宋" w:eastAsia="仿宋" w:hAnsi="仿宋" w:cs="宋体" w:hint="eastAsia"/>
          <w:b/>
          <w:bCs/>
          <w:kern w:val="0"/>
          <w:sz w:val="29"/>
          <w:szCs w:val="29"/>
        </w:rPr>
        <w:t>七、联系</w:t>
      </w:r>
      <w:r w:rsidR="00B02FA3">
        <w:rPr>
          <w:rFonts w:ascii="仿宋" w:eastAsia="仿宋" w:hAnsi="仿宋" w:cs="宋体" w:hint="eastAsia"/>
          <w:b/>
          <w:bCs/>
          <w:kern w:val="0"/>
          <w:sz w:val="29"/>
          <w:szCs w:val="29"/>
        </w:rPr>
        <w:t>方式</w:t>
      </w:r>
    </w:p>
    <w:p w14:paraId="3DD1EB88" w14:textId="4F256F12" w:rsidR="00344853" w:rsidRPr="00DB4117" w:rsidRDefault="00B02FA3" w:rsidP="00DB4117">
      <w:pPr>
        <w:widowControl/>
        <w:spacing w:line="300" w:lineRule="atLeast"/>
        <w:ind w:firstLineChars="202" w:firstLine="586"/>
        <w:jc w:val="left"/>
        <w:rPr>
          <w:rFonts w:ascii="仿宋" w:eastAsia="仿宋" w:hAnsi="仿宋" w:cs="仿宋"/>
          <w:szCs w:val="28"/>
        </w:rPr>
      </w:pPr>
      <w:r w:rsidRPr="00B02FA3">
        <w:rPr>
          <w:rFonts w:ascii="仿宋" w:eastAsia="仿宋" w:hAnsi="仿宋" w:cs="宋体" w:hint="eastAsia"/>
          <w:bCs/>
          <w:kern w:val="0"/>
          <w:sz w:val="29"/>
          <w:szCs w:val="29"/>
        </w:rPr>
        <w:t>联系</w:t>
      </w:r>
      <w:r w:rsidR="00344853" w:rsidRPr="00B02FA3">
        <w:rPr>
          <w:rFonts w:ascii="仿宋" w:eastAsia="仿宋" w:hAnsi="仿宋" w:cs="宋体" w:hint="eastAsia"/>
          <w:bCs/>
          <w:kern w:val="0"/>
          <w:sz w:val="29"/>
          <w:szCs w:val="29"/>
        </w:rPr>
        <w:t>地点：</w:t>
      </w:r>
      <w:r w:rsidR="00344853" w:rsidRPr="00DB4117">
        <w:rPr>
          <w:rFonts w:ascii="仿宋" w:eastAsia="仿宋" w:hAnsi="仿宋" w:cs="仿宋" w:hint="eastAsia"/>
          <w:szCs w:val="28"/>
        </w:rPr>
        <w:t>哈尔滨工业大学（深圳）H栋704(深圳市南山区西丽街道)</w:t>
      </w:r>
      <w:bookmarkStart w:id="0" w:name="_GoBack"/>
      <w:bookmarkEnd w:id="0"/>
    </w:p>
    <w:p w14:paraId="3945960D" w14:textId="60421F26" w:rsidR="00344853" w:rsidRPr="00DB4117" w:rsidRDefault="00344853" w:rsidP="00DB4117">
      <w:pPr>
        <w:widowControl/>
        <w:spacing w:line="300" w:lineRule="atLeast"/>
        <w:ind w:firstLineChars="202" w:firstLine="566"/>
        <w:jc w:val="left"/>
        <w:rPr>
          <w:rFonts w:ascii="仿宋" w:eastAsia="仿宋" w:hAnsi="仿宋" w:cs="仿宋"/>
          <w:szCs w:val="28"/>
        </w:rPr>
      </w:pPr>
      <w:r w:rsidRPr="00DB4117">
        <w:rPr>
          <w:rFonts w:ascii="仿宋" w:eastAsia="仿宋" w:hAnsi="仿宋" w:cs="仿宋" w:hint="eastAsia"/>
          <w:szCs w:val="28"/>
        </w:rPr>
        <w:t>联系人：李老师</w:t>
      </w:r>
      <w:r w:rsidR="00862B7B" w:rsidRPr="00DB4117">
        <w:rPr>
          <w:rFonts w:ascii="仿宋" w:eastAsia="仿宋" w:hAnsi="仿宋" w:cs="仿宋" w:hint="eastAsia"/>
          <w:szCs w:val="28"/>
        </w:rPr>
        <w:t>0755-</w:t>
      </w:r>
      <w:r w:rsidR="00862B7B" w:rsidRPr="00DB4117">
        <w:rPr>
          <w:rFonts w:ascii="仿宋" w:eastAsia="仿宋" w:hAnsi="仿宋" w:cs="仿宋"/>
          <w:szCs w:val="28"/>
        </w:rPr>
        <w:t>86953964</w:t>
      </w:r>
      <w:r w:rsidR="00927799" w:rsidRPr="00DB4117">
        <w:rPr>
          <w:rFonts w:ascii="仿宋" w:eastAsia="仿宋" w:hAnsi="仿宋" w:cs="仿宋" w:hint="eastAsia"/>
          <w:szCs w:val="28"/>
        </w:rPr>
        <w:t xml:space="preserve">   </w:t>
      </w:r>
      <w:r w:rsidRPr="00DB4117">
        <w:rPr>
          <w:rFonts w:ascii="仿宋" w:eastAsia="仿宋" w:hAnsi="仿宋" w:cs="仿宋" w:hint="eastAsia"/>
          <w:szCs w:val="28"/>
        </w:rPr>
        <w:t>于老师</w:t>
      </w:r>
      <w:r w:rsidR="00862B7B" w:rsidRPr="00DB4117">
        <w:rPr>
          <w:rFonts w:ascii="仿宋" w:eastAsia="仿宋" w:hAnsi="仿宋" w:cs="仿宋"/>
          <w:szCs w:val="28"/>
        </w:rPr>
        <w:t>0755-</w:t>
      </w:r>
      <w:r w:rsidR="00CB6A46" w:rsidRPr="00DB4117">
        <w:rPr>
          <w:rFonts w:ascii="仿宋" w:eastAsia="仿宋" w:hAnsi="仿宋" w:cs="仿宋"/>
          <w:szCs w:val="28"/>
        </w:rPr>
        <w:t>8</w:t>
      </w:r>
      <w:r w:rsidR="00862B7B" w:rsidRPr="00DB4117">
        <w:rPr>
          <w:rFonts w:ascii="仿宋" w:eastAsia="仿宋" w:hAnsi="仿宋" w:cs="仿宋"/>
          <w:szCs w:val="28"/>
        </w:rPr>
        <w:t>6547554</w:t>
      </w:r>
    </w:p>
    <w:p w14:paraId="3D9A3BCD" w14:textId="77777777" w:rsidR="00344853" w:rsidRDefault="00344853" w:rsidP="00DB4117">
      <w:pPr>
        <w:widowControl/>
        <w:spacing w:line="300" w:lineRule="atLeast"/>
        <w:ind w:firstLineChars="202" w:firstLine="566"/>
        <w:jc w:val="left"/>
        <w:rPr>
          <w:rFonts w:ascii="仿宋" w:eastAsia="仿宋" w:hAnsi="仿宋" w:cs="仿宋"/>
          <w:szCs w:val="28"/>
        </w:rPr>
      </w:pPr>
      <w:r w:rsidRPr="00DB4117">
        <w:rPr>
          <w:rFonts w:ascii="仿宋" w:eastAsia="仿宋" w:hAnsi="仿宋" w:cs="仿宋" w:hint="eastAsia"/>
          <w:szCs w:val="28"/>
        </w:rPr>
        <w:t>欢迎符合条件的代理机构报名。</w:t>
      </w:r>
    </w:p>
    <w:p w14:paraId="60F50176" w14:textId="0BFC0192" w:rsidR="00344853" w:rsidRPr="00915545" w:rsidRDefault="00BE182E" w:rsidP="008D4569">
      <w:pPr>
        <w:widowControl/>
        <w:spacing w:line="300" w:lineRule="atLeast"/>
        <w:ind w:firstLineChars="1113" w:firstLine="3116"/>
        <w:jc w:val="left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lastRenderedPageBreak/>
        <w:t>哈尔滨工业大学（深圳）科学技术处</w:t>
      </w:r>
    </w:p>
    <w:p w14:paraId="7F856291" w14:textId="59C47863" w:rsidR="00344853" w:rsidRPr="00915545" w:rsidRDefault="00344853" w:rsidP="008415AE">
      <w:pPr>
        <w:widowControl/>
        <w:spacing w:line="300" w:lineRule="atLeast"/>
        <w:ind w:firstLineChars="1620" w:firstLine="4536"/>
        <w:jc w:val="left"/>
        <w:rPr>
          <w:rFonts w:ascii="仿宋" w:eastAsia="仿宋" w:hAnsi="仿宋" w:cs="仿宋"/>
          <w:szCs w:val="28"/>
        </w:rPr>
      </w:pPr>
      <w:r w:rsidRPr="00915545">
        <w:rPr>
          <w:rFonts w:ascii="仿宋" w:eastAsia="仿宋" w:hAnsi="仿宋" w:cs="仿宋" w:hint="eastAsia"/>
          <w:szCs w:val="28"/>
        </w:rPr>
        <w:t xml:space="preserve">2019年 </w:t>
      </w:r>
      <w:r w:rsidR="00862B7B" w:rsidRPr="00915545">
        <w:rPr>
          <w:rFonts w:ascii="仿宋" w:eastAsia="仿宋" w:hAnsi="仿宋" w:cs="仿宋" w:hint="eastAsia"/>
          <w:szCs w:val="28"/>
        </w:rPr>
        <w:t>4</w:t>
      </w:r>
      <w:r w:rsidRPr="00915545">
        <w:rPr>
          <w:rFonts w:ascii="仿宋" w:eastAsia="仿宋" w:hAnsi="仿宋" w:cs="仿宋" w:hint="eastAsia"/>
          <w:szCs w:val="28"/>
        </w:rPr>
        <w:t xml:space="preserve">月 </w:t>
      </w:r>
      <w:r w:rsidR="00862B7B" w:rsidRPr="00915545">
        <w:rPr>
          <w:rFonts w:ascii="仿宋" w:eastAsia="仿宋" w:hAnsi="仿宋" w:cs="仿宋" w:hint="eastAsia"/>
          <w:szCs w:val="28"/>
        </w:rPr>
        <w:t>30</w:t>
      </w:r>
      <w:r w:rsidRPr="00915545">
        <w:rPr>
          <w:rFonts w:ascii="仿宋" w:eastAsia="仿宋" w:hAnsi="仿宋" w:cs="仿宋" w:hint="eastAsia"/>
          <w:szCs w:val="28"/>
        </w:rPr>
        <w:t xml:space="preserve"> 日</w:t>
      </w:r>
      <w:r w:rsidRPr="00344853">
        <w:rPr>
          <w:rFonts w:ascii="微软雅黑" w:eastAsia="宋体" w:hAnsi="微软雅黑" w:cs="宋体"/>
          <w:vanish/>
          <w:kern w:val="0"/>
          <w:sz w:val="18"/>
          <w:szCs w:val="18"/>
        </w:rPr>
        <w:t>分享到：</w:t>
      </w:r>
    </w:p>
    <w:sectPr w:rsidR="00344853" w:rsidRPr="0091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14B52" w14:textId="77777777" w:rsidR="00550744" w:rsidRDefault="00550744" w:rsidP="00225BE8">
      <w:r>
        <w:separator/>
      </w:r>
    </w:p>
  </w:endnote>
  <w:endnote w:type="continuationSeparator" w:id="0">
    <w:p w14:paraId="47D29FEE" w14:textId="77777777" w:rsidR="00550744" w:rsidRDefault="00550744" w:rsidP="0022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29380" w14:textId="77777777" w:rsidR="00550744" w:rsidRDefault="00550744" w:rsidP="00225BE8">
      <w:r>
        <w:separator/>
      </w:r>
    </w:p>
  </w:footnote>
  <w:footnote w:type="continuationSeparator" w:id="0">
    <w:p w14:paraId="5EB0BE6D" w14:textId="77777777" w:rsidR="00550744" w:rsidRDefault="00550744" w:rsidP="0022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4788"/>
    <w:multiLevelType w:val="hybridMultilevel"/>
    <w:tmpl w:val="EA8C8E3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33E6C34"/>
    <w:multiLevelType w:val="hybridMultilevel"/>
    <w:tmpl w:val="B8261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D25BF2"/>
    <w:multiLevelType w:val="hybridMultilevel"/>
    <w:tmpl w:val="8FC4CA68"/>
    <w:lvl w:ilvl="0" w:tplc="9DAA2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9468AB"/>
    <w:multiLevelType w:val="hybridMultilevel"/>
    <w:tmpl w:val="63F2B820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>
    <w:nsid w:val="38AA15D8"/>
    <w:multiLevelType w:val="hybridMultilevel"/>
    <w:tmpl w:val="5CBC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D500FD"/>
    <w:multiLevelType w:val="hybridMultilevel"/>
    <w:tmpl w:val="2414A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F23324"/>
    <w:multiLevelType w:val="hybridMultilevel"/>
    <w:tmpl w:val="C9403F46"/>
    <w:lvl w:ilvl="0" w:tplc="8A521004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CA3A4C"/>
    <w:multiLevelType w:val="hybridMultilevel"/>
    <w:tmpl w:val="DE3A1930"/>
    <w:lvl w:ilvl="0" w:tplc="B4CA5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4A631F"/>
    <w:multiLevelType w:val="hybridMultilevel"/>
    <w:tmpl w:val="74F0C030"/>
    <w:lvl w:ilvl="0" w:tplc="184EB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B05308"/>
    <w:multiLevelType w:val="hybridMultilevel"/>
    <w:tmpl w:val="0F12902C"/>
    <w:lvl w:ilvl="0" w:tplc="6BF6266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13"/>
    <w:rsid w:val="000241AB"/>
    <w:rsid w:val="00097719"/>
    <w:rsid w:val="001200F0"/>
    <w:rsid w:val="00225BE8"/>
    <w:rsid w:val="002A6D81"/>
    <w:rsid w:val="002C31AE"/>
    <w:rsid w:val="00344853"/>
    <w:rsid w:val="00360973"/>
    <w:rsid w:val="003B6349"/>
    <w:rsid w:val="003C2747"/>
    <w:rsid w:val="003C40AF"/>
    <w:rsid w:val="003D4CE7"/>
    <w:rsid w:val="003E7E8E"/>
    <w:rsid w:val="00401F63"/>
    <w:rsid w:val="00450120"/>
    <w:rsid w:val="00451C52"/>
    <w:rsid w:val="00466A80"/>
    <w:rsid w:val="004D6AEC"/>
    <w:rsid w:val="004E307B"/>
    <w:rsid w:val="00522DCB"/>
    <w:rsid w:val="00550744"/>
    <w:rsid w:val="00577D8F"/>
    <w:rsid w:val="005B7F7E"/>
    <w:rsid w:val="005F53E3"/>
    <w:rsid w:val="0060667B"/>
    <w:rsid w:val="006262B8"/>
    <w:rsid w:val="00643F5B"/>
    <w:rsid w:val="00706960"/>
    <w:rsid w:val="00714787"/>
    <w:rsid w:val="007474F9"/>
    <w:rsid w:val="00770A42"/>
    <w:rsid w:val="007B50BE"/>
    <w:rsid w:val="007F6C5A"/>
    <w:rsid w:val="00806122"/>
    <w:rsid w:val="00807A13"/>
    <w:rsid w:val="0083680D"/>
    <w:rsid w:val="008415AE"/>
    <w:rsid w:val="00862B7B"/>
    <w:rsid w:val="00872538"/>
    <w:rsid w:val="00882F20"/>
    <w:rsid w:val="008C224F"/>
    <w:rsid w:val="008D4569"/>
    <w:rsid w:val="008E37B2"/>
    <w:rsid w:val="00915545"/>
    <w:rsid w:val="00927799"/>
    <w:rsid w:val="009A44C6"/>
    <w:rsid w:val="009F32B2"/>
    <w:rsid w:val="00A935AB"/>
    <w:rsid w:val="00AA6239"/>
    <w:rsid w:val="00AF7028"/>
    <w:rsid w:val="00B02FA3"/>
    <w:rsid w:val="00B40D0A"/>
    <w:rsid w:val="00BE182E"/>
    <w:rsid w:val="00C07AC3"/>
    <w:rsid w:val="00CB6A46"/>
    <w:rsid w:val="00D25541"/>
    <w:rsid w:val="00DB110F"/>
    <w:rsid w:val="00DB4117"/>
    <w:rsid w:val="00E55F31"/>
    <w:rsid w:val="00E8625B"/>
    <w:rsid w:val="00EA1F9B"/>
    <w:rsid w:val="00F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B424F"/>
  <w15:chartTrackingRefBased/>
  <w15:docId w15:val="{99FD68BF-D158-472F-8AD0-392D5610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3"/>
    <w:pPr>
      <w:widowControl w:val="0"/>
      <w:jc w:val="both"/>
    </w:pPr>
    <w:rPr>
      <w:sz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7A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A1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07A1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9A44C6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9A44C6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9A44C6"/>
    <w:rPr>
      <w:sz w:val="28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A44C6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9A44C6"/>
    <w:rPr>
      <w:b/>
      <w:bCs/>
      <w:sz w:val="28"/>
    </w:rPr>
  </w:style>
  <w:style w:type="paragraph" w:styleId="a7">
    <w:name w:val="Balloon Text"/>
    <w:basedOn w:val="a"/>
    <w:link w:val="Char1"/>
    <w:uiPriority w:val="99"/>
    <w:semiHidden/>
    <w:unhideWhenUsed/>
    <w:rsid w:val="009A44C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44C6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225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25BE8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25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25BE8"/>
    <w:rPr>
      <w:sz w:val="18"/>
      <w:szCs w:val="18"/>
    </w:rPr>
  </w:style>
  <w:style w:type="character" w:styleId="aa">
    <w:name w:val="Hyperlink"/>
    <w:basedOn w:val="a0"/>
    <w:uiPriority w:val="99"/>
    <w:unhideWhenUsed/>
    <w:rsid w:val="00862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4847;&#21521;&#25253;&#21517;&#21333;&#20301;&#38656;&#22312;&#25253;&#21517;&#26102;&#38388;&#20869;&#23558;&#20197;&#19978;&#25991;&#20214;&#25195;&#25551;&#20214;&#21457;&#33267;&#37038;&#31665;lijiaxin@hi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2D12-FBA5-438D-A89F-D568A871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Jiaxin</dc:creator>
  <cp:keywords/>
  <dc:description/>
  <cp:lastModifiedBy>Zetong Yu</cp:lastModifiedBy>
  <cp:revision>88</cp:revision>
  <cp:lastPrinted>2019-04-30T03:00:00Z</cp:lastPrinted>
  <dcterms:created xsi:type="dcterms:W3CDTF">2019-04-25T00:53:00Z</dcterms:created>
  <dcterms:modified xsi:type="dcterms:W3CDTF">2019-04-30T03:25:00Z</dcterms:modified>
</cp:coreProperties>
</file>