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哈尔滨工业大学</w:t>
      </w:r>
      <w:r>
        <w:rPr>
          <w:rFonts w:hint="eastAsia" w:ascii="宋体" w:hAnsi="宋体"/>
          <w:b/>
          <w:color w:val="000000" w:themeColor="text1"/>
          <w:sz w:val="28"/>
          <w:szCs w:val="28"/>
          <w14:textFill>
            <w14:solidFill>
              <w14:schemeClr w14:val="tx1"/>
            </w14:solidFill>
          </w14:textFill>
        </w:rPr>
        <w:t>（深圳）日志收集与分析系统项目</w:t>
      </w:r>
    </w:p>
    <w:p>
      <w:pPr>
        <w:jc w:val="center"/>
        <w:rPr>
          <w:rFonts w:ascii="宋体" w:hAnsi="宋体"/>
          <w:b/>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w:t>
      </w:r>
      <w:bookmarkStart w:id="0" w:name="_Toc31410"/>
      <w:bookmarkStart w:id="1" w:name="_Toc30104"/>
      <w:bookmarkStart w:id="2" w:name="_Toc26020"/>
    </w:p>
    <w:p>
      <w:pPr>
        <w:pStyle w:val="2"/>
        <w:jc w:val="center"/>
        <w:rPr>
          <w:rFonts w:ascii="宋体" w:hAnsi="宋体"/>
          <w:color w:val="000000" w:themeColor="text1"/>
          <w:sz w:val="28"/>
          <w:szCs w:val="28"/>
          <w14:textFill>
            <w14:solidFill>
              <w14:schemeClr w14:val="tx1"/>
            </w14:solidFill>
          </w14:textFill>
        </w:rPr>
      </w:pPr>
      <w:bookmarkStart w:id="3" w:name="_Toc56885531"/>
      <w:r>
        <w:rPr>
          <w:rFonts w:hint="eastAsia" w:ascii="宋体" w:hAnsi="宋体"/>
          <w:color w:val="000000" w:themeColor="text1"/>
          <w:sz w:val="28"/>
          <w:szCs w:val="28"/>
          <w14:textFill>
            <w14:solidFill>
              <w14:schemeClr w14:val="tx1"/>
            </w14:solidFill>
          </w14:textFill>
        </w:rPr>
        <w:t>一、投标人须知前附表</w:t>
      </w:r>
      <w:bookmarkEnd w:id="0"/>
      <w:bookmarkEnd w:id="1"/>
      <w:bookmarkEnd w:id="2"/>
      <w:bookmarkEnd w:id="3"/>
    </w:p>
    <w:tbl>
      <w:tblPr>
        <w:tblStyle w:val="18"/>
        <w:tblW w:w="1006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日志收集与分析系统采购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招标编号：</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ascii="宋体" w:hAnsi="宋体" w:cs="宋体"/>
                <w:sz w:val="24"/>
              </w:rPr>
              <w:t>HITSZ-NIC</w:t>
            </w:r>
            <w:r>
              <w:rPr>
                <w:rFonts w:hint="eastAsia" w:ascii="宋体" w:hAnsi="宋体" w:cs="宋体"/>
                <w:sz w:val="24"/>
              </w:rPr>
              <w:t>-N2021061</w:t>
            </w:r>
            <w:r>
              <w:rPr>
                <w:rFonts w:hint="eastAsia" w:ascii="宋体" w:hAnsi="宋体" w:cs="宋体"/>
                <w:sz w:val="24"/>
                <w:lang w:val="en-US" w:eastAsia="zh-CN"/>
              </w:rPr>
              <w:t>6</w:t>
            </w:r>
            <w:bookmarkStart w:id="105" w:name="_GoBack"/>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采购类型</w:t>
            </w:r>
            <w:r>
              <w:rPr>
                <w:rFonts w:hint="eastAsia" w:ascii="宋体" w:hAnsi="宋体"/>
                <w:color w:val="000000" w:themeColor="text1"/>
                <w:sz w:val="24"/>
                <w14:textFill>
                  <w14:solidFill>
                    <w14:schemeClr w14:val="tx1"/>
                  </w14:solidFill>
                </w14:textFill>
              </w:rPr>
              <w:t>：</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采购人名称：</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哈尔滨工业大学（深圳）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地址:</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深圳市南山区深圳大学城哈工大校区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 xml:space="preserve">联系人: </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赵老师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电话：</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0755-</w:t>
            </w:r>
            <w:r>
              <w:rPr>
                <w:rStyle w:val="21"/>
                <w:rFonts w:hint="eastAsia" w:ascii="宋体" w:hAnsi="宋体"/>
                <w:color w:val="000000" w:themeColor="text1"/>
                <w:sz w:val="24"/>
                <w:szCs w:val="24"/>
                <w14:textFill>
                  <w14:solidFill>
                    <w14:schemeClr w14:val="tx1"/>
                  </w14:solidFill>
                </w14:textFill>
              </w:rPr>
              <w:t>86971267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采购方式</w:t>
            </w:r>
            <w:r>
              <w:rPr>
                <w:rFonts w:hint="eastAsia" w:ascii="宋体" w:hAnsi="宋体"/>
                <w:color w:val="000000" w:themeColor="text1"/>
                <w:sz w:val="24"/>
                <w14:textFill>
                  <w14:solidFill>
                    <w14:schemeClr w14:val="tx1"/>
                  </w14:solidFill>
                </w14:textFill>
              </w:rPr>
              <w:t>：</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评标方法：</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ascii="Segoe UI Symbol" w:hAnsi="Segoe UI Symbol" w:cs="Segoe UI Symbo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预算内资金/□预算外资金/□自筹资金/□其它资金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采购控制金额（最高投标限价）</w:t>
            </w:r>
            <w:r>
              <w:rPr>
                <w:rFonts w:hint="eastAsia" w:ascii="宋体" w:hAnsi="宋体"/>
                <w:color w:val="000000" w:themeColor="text1"/>
                <w:sz w:val="24"/>
                <w14:textFill>
                  <w14:solidFill>
                    <w14:schemeClr w14:val="tx1"/>
                  </w14:solidFill>
                </w14:textFill>
              </w:rPr>
              <w:t>：总价：</w:t>
            </w:r>
          </w:p>
        </w:tc>
        <w:tc>
          <w:tcPr>
            <w:tcW w:w="7513" w:type="dxa"/>
            <w:vAlign w:val="center"/>
          </w:tcPr>
          <w:p>
            <w:pPr>
              <w:tabs>
                <w:tab w:val="left" w:pos="1620"/>
              </w:tabs>
              <w:spacing w:line="276" w:lineRule="auto"/>
              <w:jc w:val="left"/>
              <w:rPr>
                <w:rFonts w:ascii="宋体" w:hAnsi="宋体"/>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人民币拾捌万元整（</w:t>
            </w:r>
            <w:r>
              <w:rPr>
                <w:rFonts w:hint="eastAsia" w:ascii="宋体" w:hAnsi="宋体" w:cs="宋体"/>
                <w:snapToGrid w:val="0"/>
                <w:color w:val="000000" w:themeColor="text1"/>
                <w:kern w:val="0"/>
                <w:sz w:val="24"/>
                <w:u w:val="single"/>
                <w14:textFill>
                  <w14:solidFill>
                    <w14:schemeClr w14:val="tx1"/>
                  </w14:solidFill>
                </w14:textFill>
              </w:rPr>
              <w:t>￥180,000.00</w:t>
            </w:r>
            <w:r>
              <w:rPr>
                <w:rFonts w:hint="eastAsia" w:ascii="宋体" w:hAnsi="宋体" w:cs="宋体"/>
                <w:snapToGrid w:val="0"/>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投标文件份数：</w:t>
            </w:r>
          </w:p>
        </w:tc>
        <w:tc>
          <w:tcPr>
            <w:tcW w:w="7513" w:type="dxa"/>
          </w:tcPr>
          <w:p>
            <w:pPr>
              <w:tabs>
                <w:tab w:val="left" w:pos="1620"/>
              </w:tabs>
              <w:spacing w:line="276"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正本1份，副本 </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份</w:t>
            </w:r>
            <w:r>
              <w:rPr>
                <w:rFonts w:hint="eastAsia" w:ascii="宋体" w:hAnsi="宋体"/>
                <w:color w:val="000000" w:themeColor="text1"/>
                <w:sz w:val="24"/>
                <w14:textFill>
                  <w14:solidFill>
                    <w14:schemeClr w14:val="tx1"/>
                  </w14:solidFill>
                </w14:textFill>
              </w:rPr>
              <w:t>，开标文件1份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投标文件的投递地址：</w:t>
            </w:r>
          </w:p>
        </w:tc>
        <w:tc>
          <w:tcPr>
            <w:tcW w:w="7513" w:type="dxa"/>
            <w:vAlign w:val="center"/>
          </w:tcPr>
          <w:p>
            <w:pPr>
              <w:pStyle w:val="32"/>
              <w:tabs>
                <w:tab w:val="left" w:pos="1260"/>
              </w:tabs>
              <w:spacing w:line="276" w:lineRule="auto"/>
              <w:jc w:val="both"/>
              <w:rPr>
                <w:b w:val="0"/>
                <w:color w:val="000000" w:themeColor="text1"/>
                <w:szCs w:val="24"/>
                <w14:textFill>
                  <w14:solidFill>
                    <w14:schemeClr w14:val="tx1"/>
                  </w14:solidFill>
                </w14:textFill>
              </w:rPr>
            </w:pPr>
            <w:r>
              <w:rPr>
                <w:rFonts w:hint="eastAsia"/>
                <w:b w:val="0"/>
                <w:snapToGrid w:val="0"/>
                <w:color w:val="000000" w:themeColor="text1"/>
                <w:kern w:val="0"/>
                <w:szCs w:val="24"/>
                <w14:textFill>
                  <w14:solidFill>
                    <w14:schemeClr w14:val="tx1"/>
                  </w14:solidFill>
                </w14:textFill>
              </w:rPr>
              <w:t>因疫情防控期间，本项目不进行现场投标，投标文件以快递方式至：深圳市南山区深圳大学城哈工大校区T4栋307室</w:t>
            </w:r>
          </w:p>
        </w:tc>
      </w:tr>
    </w:tbl>
    <w:p>
      <w:pPr>
        <w:tabs>
          <w:tab w:val="left" w:pos="1620"/>
        </w:tabs>
        <w:spacing w:line="360" w:lineRule="auto"/>
        <w:jc w:val="center"/>
        <w:rPr>
          <w:rFonts w:ascii="宋体" w:hAnsi="宋体"/>
          <w:b/>
          <w:bCs/>
          <w:color w:val="000000" w:themeColor="text1"/>
          <w:sz w:val="32"/>
          <w:szCs w:val="32"/>
          <w14:textFill>
            <w14:solidFill>
              <w14:schemeClr w14:val="tx1"/>
            </w14:solidFill>
          </w14:textFill>
        </w:rPr>
      </w:pPr>
    </w:p>
    <w:p>
      <w:pPr>
        <w:rPr>
          <w:rFonts w:ascii="宋体" w:hAnsi="宋体"/>
          <w:color w:val="000000" w:themeColor="text1"/>
          <w:sz w:val="28"/>
          <w:szCs w:val="28"/>
          <w14:textFill>
            <w14:solidFill>
              <w14:schemeClr w14:val="tx1"/>
            </w14:solidFill>
          </w14:textFill>
        </w:rPr>
      </w:pPr>
      <w:bookmarkStart w:id="4" w:name="_Toc8468"/>
      <w:bookmarkStart w:id="5" w:name="_Toc56885532"/>
      <w:bookmarkStart w:id="6" w:name="_Toc18798"/>
      <w:bookmarkStart w:id="7" w:name="_Toc13110"/>
      <w:r>
        <w:rPr>
          <w:rFonts w:hint="eastAsia" w:ascii="宋体" w:hAnsi="宋体"/>
          <w:color w:val="000000" w:themeColor="text1"/>
          <w:sz w:val="28"/>
          <w:szCs w:val="28"/>
          <w14:textFill>
            <w14:solidFill>
              <w14:schemeClr w14:val="tx1"/>
            </w14:solidFill>
          </w14:textFill>
        </w:rPr>
        <w:br w:type="page"/>
      </w:r>
    </w:p>
    <w:p>
      <w:pPr>
        <w:pStyle w:val="2"/>
        <w:jc w:val="center"/>
        <w:rPr>
          <w:rFonts w:ascii="宋体" w:hAnsi="宋体"/>
          <w:b w:val="0"/>
          <w:bCs w:val="0"/>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二、项目概况</w:t>
      </w:r>
      <w:bookmarkEnd w:id="4"/>
      <w:bookmarkEnd w:id="5"/>
      <w:bookmarkEnd w:id="6"/>
      <w:bookmarkEnd w:id="7"/>
    </w:p>
    <w:p>
      <w:pPr>
        <w:pStyle w:val="15"/>
        <w:widowControl/>
        <w:spacing w:beforeAutospacing="0" w:afterAutospacing="0" w:line="360" w:lineRule="auto"/>
        <w:ind w:firstLine="480" w:firstLineChars="200"/>
        <w:rPr>
          <w:rFonts w:ascii="宋体" w:hAnsi="宋体" w:cs="宋体"/>
          <w:color w:val="000000" w:themeColor="text1"/>
          <w14:textFill>
            <w14:solidFill>
              <w14:schemeClr w14:val="tx1"/>
            </w14:solidFill>
          </w14:textFill>
        </w:rPr>
      </w:pPr>
      <w:bookmarkStart w:id="8" w:name="_Toc13496"/>
      <w:bookmarkStart w:id="9" w:name="_Toc9106"/>
      <w:bookmarkStart w:id="10" w:name="_Toc56885533"/>
      <w:bookmarkStart w:id="11" w:name="_Toc9005"/>
      <w:r>
        <w:rPr>
          <w:rFonts w:hint="eastAsia" w:ascii="宋体" w:hAnsi="宋体" w:cs="宋体"/>
          <w:color w:val="000000" w:themeColor="text1"/>
          <w14:textFill>
            <w14:solidFill>
              <w14:schemeClr w14:val="tx1"/>
            </w14:solidFill>
          </w14:textFill>
        </w:rPr>
        <w:t>随着网络技术的飞速发展，当前校园网络信息安全形势日益严峻，信息安全防护工作面临前所未有的困难和挑战。通过“智慧校园”项目的建设，完成了核心防火墙、数据中心防火墙、防病毒系统、入侵检测系统、用户上网行为审计、出口NAT负载均衡等安全系统或技术手段建设。初步构建起了一套较为完善的安全防御技术体系。但是随着信息安全系统的部署和发展，学校的网络与信息安全工作面临如下的需求：</w:t>
      </w:r>
    </w:p>
    <w:p>
      <w:pPr>
        <w:pStyle w:val="15"/>
        <w:widowControl/>
        <w:spacing w:beforeAutospacing="0" w:afterAutospacing="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需要建设全面的日志采集需求：需要将接入网络、网站范围内的安全日志及主机系统日志，统一采取日志，集中管理分析。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日志收集与分析系统</w:t>
      </w:r>
      <w:r>
        <w:rPr>
          <w:rFonts w:hint="eastAsia" w:ascii="宋体" w:hAnsi="宋体" w:cs="宋体"/>
          <w:color w:val="000000" w:themeColor="text1"/>
          <w:sz w:val="24"/>
          <w14:textFill>
            <w14:solidFill>
              <w14:schemeClr w14:val="tx1"/>
            </w14:solidFill>
          </w14:textFill>
        </w:rPr>
        <w:t>是用于全面收集校园内IT系统中常见的安全设备、网络设备、数据库、服务器、应用系统、主机等设备所产生的日志（包括运行、告警、操作、消息、状态等）并进行存储、监控、审计、分析、报警、响应和报告的系统。同时,还符合国家2017年6月1日起施行的</w:t>
      </w:r>
      <w:r>
        <w:rPr>
          <w:rStyle w:val="20"/>
          <w:rFonts w:hint="eastAsia" w:ascii="宋体" w:hAnsi="宋体" w:cs="宋体"/>
          <w:color w:val="000000" w:themeColor="text1"/>
          <w:sz w:val="24"/>
          <w14:textFill>
            <w14:solidFill>
              <w14:schemeClr w14:val="tx1"/>
            </w14:solidFill>
          </w14:textFill>
        </w:rPr>
        <w:t>《中华人民共和国网络安全法》</w:t>
      </w:r>
      <w:r>
        <w:rPr>
          <w:rFonts w:hint="eastAsia" w:ascii="宋体" w:hAnsi="宋体" w:cs="宋体"/>
          <w:color w:val="000000" w:themeColor="text1"/>
          <w:sz w:val="24"/>
          <w14:textFill>
            <w14:solidFill>
              <w14:schemeClr w14:val="tx1"/>
            </w14:solidFill>
          </w14:textFill>
        </w:rPr>
        <w:t>中规定：采取监测、记录网络运行状态、网络安全事件的技术措施，并按照规定留存相关的网络日志不少于六个月。</w:t>
      </w:r>
      <w:r>
        <w:rPr>
          <w:rFonts w:hint="eastAsia" w:ascii="宋体" w:hAnsi="宋体"/>
          <w:color w:val="000000" w:themeColor="text1"/>
          <w:sz w:val="24"/>
          <w14:textFill>
            <w14:solidFill>
              <w14:schemeClr w14:val="tx1"/>
            </w14:solidFill>
          </w14:textFill>
        </w:rPr>
        <w:t>日志收集与分析</w:t>
      </w:r>
      <w:r>
        <w:rPr>
          <w:rFonts w:hint="eastAsia" w:ascii="宋体" w:hAnsi="宋体" w:cs="宋体"/>
          <w:color w:val="000000" w:themeColor="text1"/>
          <w:sz w:val="24"/>
          <w14:textFill>
            <w14:solidFill>
              <w14:schemeClr w14:val="tx1"/>
            </w14:solidFill>
          </w14:textFill>
        </w:rPr>
        <w:t>能够帮助用户更好监控和保障信息系统运行，及时识别针对信息系统的入侵攻击、内部违规等信息，同时</w:t>
      </w:r>
      <w:r>
        <w:rPr>
          <w:rFonts w:hint="eastAsia" w:ascii="宋体" w:hAnsi="宋体"/>
          <w:color w:val="000000" w:themeColor="text1"/>
          <w:sz w:val="24"/>
          <w14:textFill>
            <w14:solidFill>
              <w14:schemeClr w14:val="tx1"/>
            </w14:solidFill>
          </w14:textFill>
        </w:rPr>
        <w:t>日志收集与分析</w:t>
      </w:r>
      <w:r>
        <w:rPr>
          <w:rFonts w:hint="eastAsia" w:ascii="宋体" w:hAnsi="宋体" w:cs="宋体"/>
          <w:color w:val="000000" w:themeColor="text1"/>
          <w:sz w:val="24"/>
          <w14:textFill>
            <w14:solidFill>
              <w14:schemeClr w14:val="tx1"/>
            </w14:solidFill>
          </w14:textFill>
        </w:rPr>
        <w:t>能够为安全事件的事后分析、调查取证提供必要的信息。</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pStyle w:val="2"/>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三、投标人资质要求</w:t>
      </w:r>
      <w:bookmarkEnd w:id="8"/>
      <w:bookmarkEnd w:id="9"/>
      <w:bookmarkEnd w:id="10"/>
      <w:bookmarkEnd w:id="11"/>
    </w:p>
    <w:p>
      <w:pPr>
        <w:spacing w:line="276"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具有独立法人资格或具有独立承担民事责任的能力的其它组织（提供营业执照或事业单位法人证等法人证明扫描件，原件备查）。</w:t>
      </w:r>
      <w:r>
        <w:rPr>
          <w:rFonts w:ascii="宋体" w:hAnsi="宋体"/>
          <w:color w:val="000000" w:themeColor="text1"/>
          <w:sz w:val="24"/>
          <w14:textFill>
            <w14:solidFill>
              <w14:schemeClr w14:val="tx1"/>
            </w14:solidFill>
          </w14:textFill>
        </w:rPr>
        <w:t xml:space="preserve"> </w:t>
      </w:r>
    </w:p>
    <w:p>
      <w:pPr>
        <w:spacing w:line="276"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2）本项目不接受联合体投标；</w:t>
      </w:r>
      <w:r>
        <w:rPr>
          <w:rFonts w:hint="eastAsia" w:ascii="宋体" w:hAnsi="宋体" w:cs="宋体"/>
          <w:color w:val="000000" w:themeColor="text1"/>
          <w:sz w:val="24"/>
          <w14:textFill>
            <w14:solidFill>
              <w14:schemeClr w14:val="tx1"/>
            </w14:solidFill>
          </w14:textFill>
        </w:rPr>
        <w:t>本项目不接受联合体投标，不接受投标人选用进口产品参与投标，不允许转包分包。</w:t>
      </w:r>
      <w:r>
        <w:rPr>
          <w:rFonts w:hint="eastAsia" w:ascii="宋体" w:hAnsi="宋体"/>
          <w:color w:val="000000" w:themeColor="text1"/>
          <w:sz w:val="24"/>
          <w14:textFill>
            <w14:solidFill>
              <w14:schemeClr w14:val="tx1"/>
            </w14:solidFill>
          </w14:textFill>
        </w:rPr>
        <w:t>（由供应商在《</w:t>
      </w:r>
      <w:r>
        <w:rPr>
          <w:rFonts w:ascii="宋体" w:hAnsi="宋体"/>
          <w:color w:val="000000" w:themeColor="text1"/>
          <w:sz w:val="24"/>
          <w14:textFill>
            <w14:solidFill>
              <w14:schemeClr w14:val="tx1"/>
            </w14:solidFill>
          </w14:textFill>
        </w:rPr>
        <w:t>政府采购投标及履约承诺函</w:t>
      </w:r>
      <w:r>
        <w:rPr>
          <w:rFonts w:hint="eastAsia" w:ascii="宋体" w:hAnsi="宋体"/>
          <w:color w:val="000000" w:themeColor="text1"/>
          <w:sz w:val="24"/>
          <w14:textFill>
            <w14:solidFill>
              <w14:schemeClr w14:val="tx1"/>
            </w14:solidFill>
          </w14:textFill>
        </w:rPr>
        <w:t>》中作出声明）</w:t>
      </w:r>
    </w:p>
    <w:p>
      <w:pPr>
        <w:spacing w:line="276"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3）参与本项目政府采购活动前三年内，在经营活动中没有重大违法记录</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（由供应商在《政府采购投标及履约承诺函</w:t>
      </w:r>
      <w:r>
        <w:rPr>
          <w:rFonts w:hint="eastAsia" w:ascii="宋体" w:hAnsi="宋体"/>
          <w:color w:val="000000" w:themeColor="text1"/>
          <w:sz w:val="24"/>
          <w14:textFill>
            <w14:solidFill>
              <w14:schemeClr w14:val="tx1"/>
            </w14:solidFill>
          </w14:textFill>
        </w:rPr>
        <w:t>》中作出声明）</w:t>
      </w:r>
    </w:p>
    <w:p>
      <w:pPr>
        <w:spacing w:line="276"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4）参与本项目政府采购活动时不存在被有关部门禁止参与政府采购活动且在有效期内的情况</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（由供应商在《政府采购投标及履约承诺函</w:t>
      </w:r>
      <w:r>
        <w:rPr>
          <w:rFonts w:hint="eastAsia" w:ascii="宋体" w:hAnsi="宋体"/>
          <w:color w:val="000000" w:themeColor="text1"/>
          <w:sz w:val="24"/>
          <w14:textFill>
            <w14:solidFill>
              <w14:schemeClr w14:val="tx1"/>
            </w14:solidFill>
          </w14:textFill>
        </w:rPr>
        <w:t>》中作出声明）</w:t>
      </w:r>
    </w:p>
    <w:p>
      <w:pPr>
        <w:spacing w:line="276"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5）参与本项目政府采购活动时未被列入失信被执行人、重大税收违法案件当事人名单、政府采购严重违法失信行为记录名单。（</w:t>
      </w:r>
      <w:r>
        <w:rPr>
          <w:rFonts w:hint="eastAsia" w:ascii="宋体" w:hAnsi="宋体"/>
          <w:color w:val="000000" w:themeColor="text1"/>
          <w:sz w:val="24"/>
          <w14:textFill>
            <w14:solidFill>
              <w14:schemeClr w14:val="tx1"/>
            </w14:solidFill>
          </w14:textFill>
        </w:rPr>
        <w:t>由供应商在《</w:t>
      </w:r>
      <w:r>
        <w:rPr>
          <w:rFonts w:ascii="宋体" w:hAnsi="宋体"/>
          <w:color w:val="000000" w:themeColor="text1"/>
          <w:sz w:val="24"/>
          <w14:textFill>
            <w14:solidFill>
              <w14:schemeClr w14:val="tx1"/>
            </w14:solidFill>
          </w14:textFill>
        </w:rPr>
        <w:t>政府采购投标及履约承诺函</w:t>
      </w:r>
      <w:r>
        <w:rPr>
          <w:rFonts w:hint="eastAsia" w:ascii="宋体" w:hAnsi="宋体"/>
          <w:color w:val="000000" w:themeColor="text1"/>
          <w:sz w:val="24"/>
          <w14:textFill>
            <w14:solidFill>
              <w14:schemeClr w14:val="tx1"/>
            </w14:solidFill>
          </w14:textFill>
        </w:rPr>
        <w:t>》中作出声明）</w:t>
      </w:r>
    </w:p>
    <w:p>
      <w:pPr>
        <w:spacing w:line="276"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6）投标人通过“信用中国”网（www.creditchina.gov.cn </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 xml:space="preserve"> “深圳市政府采购监督管理网”（www.//zfcg.sz.gov.cn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2个官网进行信用信息查询，信用信息</w:t>
      </w:r>
      <w:r>
        <w:rPr>
          <w:rFonts w:hint="eastAsia" w:ascii="宋体" w:hAnsi="宋体"/>
          <w:color w:val="000000" w:themeColor="text1"/>
          <w:sz w:val="24"/>
          <w14:textFill>
            <w14:solidFill>
              <w14:schemeClr w14:val="tx1"/>
            </w14:solidFill>
          </w14:textFill>
        </w:rPr>
        <w:t>截图文件作为投标材料一并封装。</w:t>
      </w:r>
    </w:p>
    <w:p>
      <w:pPr>
        <w:rPr>
          <w:rFonts w:ascii="宋体" w:hAnsi="宋体" w:cs="宋体"/>
          <w:color w:val="000000" w:themeColor="text1"/>
          <w:sz w:val="28"/>
          <w:szCs w:val="28"/>
          <w14:textFill>
            <w14:solidFill>
              <w14:schemeClr w14:val="tx1"/>
            </w14:solidFill>
          </w14:textFill>
        </w:rPr>
      </w:pPr>
      <w:bookmarkStart w:id="12" w:name="_Toc21722"/>
      <w:bookmarkStart w:id="13" w:name="_Toc56885534"/>
      <w:bookmarkStart w:id="14" w:name="_Toc1346"/>
      <w:bookmarkStart w:id="15" w:name="_Toc431"/>
      <w:r>
        <w:rPr>
          <w:rFonts w:hint="eastAsia"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w:t>
      </w:r>
      <w:r>
        <w:rPr>
          <w:rFonts w:hint="eastAsia" w:ascii="宋体" w:hAnsi="宋体"/>
          <w:color w:val="000000" w:themeColor="text1"/>
          <w:sz w:val="28"/>
          <w:szCs w:val="28"/>
          <w14:textFill>
            <w14:solidFill>
              <w14:schemeClr w14:val="tx1"/>
            </w14:solidFill>
          </w14:textFill>
        </w:rPr>
        <w:t>货品清单</w:t>
      </w:r>
      <w:bookmarkEnd w:id="12"/>
      <w:bookmarkEnd w:id="13"/>
      <w:bookmarkEnd w:id="14"/>
      <w:bookmarkEnd w:id="15"/>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61"/>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6"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货品名称</w:t>
            </w:r>
          </w:p>
        </w:tc>
        <w:tc>
          <w:tcPr>
            <w:tcW w:w="1418"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13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4961"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日志收集与分析系统</w:t>
            </w:r>
          </w:p>
        </w:tc>
        <w:tc>
          <w:tcPr>
            <w:tcW w:w="1418"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3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bookmarkStart w:id="16" w:name="_Toc8923"/>
            <w:bookmarkStart w:id="17" w:name="_Toc226"/>
            <w:bookmarkStart w:id="18" w:name="_Toc27945"/>
            <w:bookmarkStart w:id="19" w:name="_Toc56885535"/>
            <w:r>
              <w:rPr>
                <w:rFonts w:hint="eastAsia" w:ascii="宋体" w:hAnsi="宋体"/>
                <w:color w:val="000000" w:themeColor="text1"/>
                <w:szCs w:val="21"/>
                <w14:textFill>
                  <w14:solidFill>
                    <w14:schemeClr w14:val="tx1"/>
                  </w14:solidFill>
                </w14:textFill>
              </w:rPr>
              <w:t>2</w:t>
            </w:r>
          </w:p>
        </w:tc>
        <w:tc>
          <w:tcPr>
            <w:tcW w:w="4961"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FW-QOS流量管理模块</w:t>
            </w:r>
          </w:p>
        </w:tc>
        <w:tc>
          <w:tcPr>
            <w:tcW w:w="1418"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3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961"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FW-千兆板卡</w:t>
            </w:r>
          </w:p>
        </w:tc>
        <w:tc>
          <w:tcPr>
            <w:tcW w:w="1418" w:type="dxa"/>
            <w:shd w:val="clear" w:color="auto" w:fill="auto"/>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3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块</w:t>
            </w:r>
          </w:p>
        </w:tc>
      </w:tr>
    </w:tbl>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pStyle w:val="2"/>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五、技术要求</w:t>
      </w:r>
      <w:bookmarkEnd w:id="16"/>
      <w:bookmarkEnd w:id="17"/>
      <w:bookmarkEnd w:id="18"/>
      <w:bookmarkEnd w:id="19"/>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说明：投标人须如实填写《技术规格偏离表》，并按采购文件的要求提供相关证明资料，提</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供的证明资料与投标响应情况不相符的，视为《技术规格偏离表》填写不实。</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1、日志收集与分析系统要求</w:t>
      </w:r>
    </w:p>
    <w:tbl>
      <w:tblPr>
        <w:tblStyle w:val="1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01" w:type="dxa"/>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指标项</w:t>
            </w:r>
          </w:p>
        </w:tc>
        <w:tc>
          <w:tcPr>
            <w:tcW w:w="6639" w:type="dxa"/>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宋体" w:hAnsi="宋体"/>
                <w:color w:val="000000" w:themeColor="text1"/>
                <w14:textFill>
                  <w14:solidFill>
                    <w14:schemeClr w14:val="tx1"/>
                  </w14:solidFill>
                </w14:textFill>
              </w:rPr>
              <w:t>系统性能</w:t>
            </w: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日志采集峰值：35000EPS；日志采集均值：20000EPS；综合处理峰值：35000EPS；综合处理均值：20000EPS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数据存储能力：压缩加密存储，压缩比不低10:1；日志存储不低于10000条/M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支持百亿级数据交互式多条件查询，百亿级数据查询响应时间小于10s；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宋体" w:hAnsi="宋体"/>
                <w:color w:val="000000" w:themeColor="text1"/>
                <w14:textFill>
                  <w14:solidFill>
                    <w14:schemeClr w14:val="tx1"/>
                  </w14:solidFill>
                </w14:textFill>
              </w:rPr>
              <w:t>数据采集</w:t>
            </w: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支持安全设备、网络设备、中间件、服务器、数据库、操作系统、业务系统等不少于</w:t>
            </w:r>
            <w:r>
              <w:rPr>
                <w:rFonts w:asciiTheme="minorEastAsia" w:hAnsiTheme="minorEastAsia" w:eastAsiaTheme="minorEastAsia"/>
                <w:color w:val="000000" w:themeColor="text1"/>
                <w14:textFill>
                  <w14:solidFill>
                    <w14:schemeClr w14:val="tx1"/>
                  </w14:solidFill>
                </w14:textFill>
              </w:rPr>
              <w:t>26</w:t>
            </w:r>
            <w:r>
              <w:rPr>
                <w:rFonts w:hint="eastAsia" w:asciiTheme="minorEastAsia" w:hAnsiTheme="minorEastAsia" w:eastAsiaTheme="minorEastAsia"/>
                <w:color w:val="000000" w:themeColor="text1"/>
                <w14:textFill>
                  <w14:solidFill>
                    <w14:schemeClr w14:val="tx1"/>
                  </w14:solidFill>
                </w14:textFill>
              </w:rPr>
              <w:t>类</w:t>
            </w:r>
            <w:r>
              <w:rPr>
                <w:rFonts w:asciiTheme="minorEastAsia" w:hAnsiTheme="minorEastAsia" w:eastAsiaTheme="minorEastAsia"/>
                <w:color w:val="000000" w:themeColor="text1"/>
                <w14:textFill>
                  <w14:solidFill>
                    <w14:schemeClr w14:val="tx1"/>
                  </w14:solidFill>
                </w14:textFill>
              </w:rPr>
              <w:t>300</w:t>
            </w:r>
            <w:r>
              <w:rPr>
                <w:rFonts w:hint="eastAsia" w:asciiTheme="minorEastAsia" w:hAnsiTheme="minorEastAsia" w:eastAsiaTheme="minorEastAsia"/>
                <w:color w:val="000000" w:themeColor="text1"/>
                <w14:textFill>
                  <w14:solidFill>
                    <w14:schemeClr w14:val="tx1"/>
                  </w14:solidFill>
                </w14:textFill>
              </w:rPr>
              <w:t>种日志对象的日志数据采集；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对于尚未支持的设备类型日志进行新增采集支持，在页面上传升级文件或增加配置文件即可；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w:t>
            </w:r>
            <w:r>
              <w:rPr>
                <w:rFonts w:asciiTheme="minorEastAsia" w:hAnsiTheme="minorEastAsia" w:eastAsiaTheme="minorEastAsia"/>
                <w:color w:val="000000" w:themeColor="text1"/>
                <w14:textFill>
                  <w14:solidFill>
                    <w14:schemeClr w14:val="tx1"/>
                  </w14:solidFill>
                </w14:textFill>
              </w:rPr>
              <w:t>Syslog</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SNMP Trap</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Netflow</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JDBC</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WMI</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FTP</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SFTP</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SCP</w:t>
            </w:r>
            <w:r>
              <w:rPr>
                <w:rFonts w:hint="eastAsia" w:asciiTheme="minorEastAsia" w:hAnsiTheme="minorEastAsia" w:eastAsiaTheme="minorEastAsia"/>
                <w:color w:val="000000" w:themeColor="text1"/>
                <w14:textFill>
                  <w14:solidFill>
                    <w14:schemeClr w14:val="tx1"/>
                  </w14:solidFill>
                </w14:textFill>
              </w:rPr>
              <w:t>、文件等方式进行数据采集；支持通过</w:t>
            </w:r>
            <w:r>
              <w:rPr>
                <w:rFonts w:asciiTheme="minorEastAsia" w:hAnsiTheme="minorEastAsia" w:eastAsiaTheme="minorEastAsia"/>
                <w:color w:val="000000" w:themeColor="text1"/>
                <w14:textFill>
                  <w14:solidFill>
                    <w14:schemeClr w14:val="tx1"/>
                  </w14:solidFill>
                </w14:textFill>
              </w:rPr>
              <w:t>Agent</w:t>
            </w:r>
            <w:r>
              <w:rPr>
                <w:rFonts w:hint="eastAsia" w:asciiTheme="minorEastAsia" w:hAnsiTheme="minorEastAsia" w:eastAsiaTheme="minorEastAsia"/>
                <w:color w:val="000000" w:themeColor="text1"/>
                <w14:textFill>
                  <w14:solidFill>
                    <w14:schemeClr w14:val="tx1"/>
                  </w14:solidFill>
                </w14:textFill>
              </w:rPr>
              <w:t>采集日志数据；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系统内置已支持设备种类清单，提供设备日志外发配置建议指导；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支持日志归一化处理，将不同设备所产生的不同格式的难以理解的日志数据进行统一格式化处理，提炼出有用信息清晰、明确的展示给管理者；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支持实时自动刷新每个日志源的实时日志列表，支持在实时日志界面通过选择过滤器来监视所关注的特定类型的日志；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支持首页展示日志采集总量统计，可按不同日志源种类分类显示日志总量及大小，并支持导出；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对于尚未支持的设备类型日志进行新增采集支持，在页面上传升级文件或增加配置文件即可；</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支持主动、被动相结合的数据采集方式；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支持独立展示每个被采集源最近</w:t>
            </w:r>
            <w:r>
              <w:rPr>
                <w:rFonts w:asciiTheme="minorEastAsia" w:hAnsiTheme="minorEastAsia" w:eastAsiaTheme="minorEastAsia"/>
                <w:color w:val="000000" w:themeColor="text1"/>
                <w14:textFill>
                  <w14:solidFill>
                    <w14:schemeClr w14:val="tx1"/>
                  </w14:solidFill>
                </w14:textFill>
              </w:rPr>
              <w:t>24</w:t>
            </w:r>
            <w:r>
              <w:rPr>
                <w:rFonts w:hint="eastAsia" w:asciiTheme="minorEastAsia" w:hAnsiTheme="minorEastAsia" w:eastAsiaTheme="minorEastAsia"/>
                <w:color w:val="000000" w:themeColor="text1"/>
                <w14:textFill>
                  <w14:solidFill>
                    <w14:schemeClr w14:val="tx1"/>
                  </w14:solidFill>
                </w14:textFill>
              </w:rPr>
              <w:t>小时的日志数量趋势，便于掌握设备的安全事件情况，</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支持独立展示每个设备日志的最新采集时间，便于了解设备日志的采集状态；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▲支持对日志流量非常大但是日志重要程度低的</w:t>
            </w:r>
            <w:r>
              <w:rPr>
                <w:rFonts w:asciiTheme="minorEastAsia" w:hAnsiTheme="minorEastAsia" w:eastAsiaTheme="minorEastAsia"/>
                <w:color w:val="000000" w:themeColor="text1"/>
                <w14:textFill>
                  <w14:solidFill>
                    <w14:schemeClr w14:val="tx1"/>
                  </w14:solidFill>
                </w14:textFill>
              </w:rPr>
              <w:t>syslog</w:t>
            </w:r>
            <w:r>
              <w:rPr>
                <w:rFonts w:hint="eastAsia" w:asciiTheme="minorEastAsia" w:hAnsiTheme="minorEastAsia" w:eastAsiaTheme="minorEastAsia"/>
                <w:color w:val="000000" w:themeColor="text1"/>
                <w14:textFill>
                  <w14:solidFill>
                    <w14:schemeClr w14:val="tx1"/>
                  </w14:solidFill>
                </w14:textFill>
              </w:rPr>
              <w:t>类型日志源进行限制接收速率，降低对系统资源的占用，保障重要日志的收集；</w:t>
            </w:r>
            <w:r>
              <w:rPr>
                <w:rFonts w:asciiTheme="minorEastAsia" w:hAnsiTheme="minorEastAsia" w:eastAsiaTheme="minorEastAsia"/>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▲支持对文本类型日志源进行限速采集，匀速采集日志，防止对系统资源产生突发冲击；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支持对每个日志源设置过滤条件规则，自动过滤无用日志；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支持日志转发给第三方系统平台，支持设置多个日志转发</w:t>
            </w:r>
            <w:r>
              <w:rPr>
                <w:rFonts w:asciiTheme="minorEastAsia" w:hAnsiTheme="minorEastAsia" w:eastAsiaTheme="minorEastAsia"/>
                <w:color w:val="000000" w:themeColor="text1"/>
                <w14:textFill>
                  <w14:solidFill>
                    <w14:schemeClr w14:val="tx1"/>
                  </w14:solidFill>
                </w14:textFill>
              </w:rPr>
              <w:t>IP</w:t>
            </w:r>
            <w:r>
              <w:rPr>
                <w:rFonts w:hint="eastAsia" w:asciiTheme="minorEastAsia" w:hAnsiTheme="minorEastAsia" w:eastAsiaTheme="minorEastAsia"/>
                <w:color w:val="000000" w:themeColor="text1"/>
                <w14:textFill>
                  <w14:solidFill>
                    <w14:schemeClr w14:val="tx1"/>
                  </w14:solidFill>
                </w14:textFill>
              </w:rPr>
              <w:t>地址，支持转发格式化日志或仅转发原始日志；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支持IPv6/IPv4双栈环境部署，对IPv6/IPv4日志源的日志进行高速采集；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01"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数据存储</w:t>
            </w: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支持对所管理设备的日志原始数据完整存储，支持数据本地集中存储、网络存储；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▲支持根据设备重要程度设置独立设置每个被采集源的日志、报表数据存储时间为</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个月、</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个月、</w:t>
            </w: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个月和永久保存等参数；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支持自定义存储位置，支持多盘并行存储，当磁盘满后自动切换存储位置，支持磁盘阵列、</w:t>
            </w:r>
            <w:r>
              <w:rPr>
                <w:rFonts w:asciiTheme="minorEastAsia" w:hAnsiTheme="minorEastAsia" w:eastAsiaTheme="minorEastAsia"/>
                <w:color w:val="000000" w:themeColor="text1"/>
                <w14:textFill>
                  <w14:solidFill>
                    <w14:schemeClr w14:val="tx1"/>
                  </w14:solidFill>
                </w14:textFill>
              </w:rPr>
              <w:t>SAN</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DAS</w:t>
            </w:r>
            <w:r>
              <w:rPr>
                <w:rFonts w:hint="eastAsia" w:asciiTheme="minorEastAsia" w:hAnsiTheme="minorEastAsia" w:eastAsiaTheme="minorEastAsia"/>
                <w:color w:val="000000" w:themeColor="text1"/>
                <w14:textFill>
                  <w14:solidFill>
                    <w14:schemeClr w14:val="tx1"/>
                  </w14:solidFill>
                </w14:textFill>
              </w:rPr>
              <w:t>等外部高性能存储；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支持存储空间图像化、动态监控，超过阀值进行告警。支持从存储空间、存储时间多维度进行动态监控；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支持日志备份功能，支持本地备份和</w:t>
            </w:r>
            <w:r>
              <w:rPr>
                <w:rFonts w:asciiTheme="minorEastAsia" w:hAnsiTheme="minorEastAsia" w:eastAsiaTheme="minorEastAsia"/>
                <w:color w:val="000000" w:themeColor="text1"/>
                <w14:textFill>
                  <w14:solidFill>
                    <w14:schemeClr w14:val="tx1"/>
                  </w14:solidFill>
                </w14:textFill>
              </w:rPr>
              <w:t>FTP</w:t>
            </w:r>
            <w:r>
              <w:rPr>
                <w:rFonts w:hint="eastAsia" w:asciiTheme="minorEastAsia" w:hAnsiTheme="minorEastAsia" w:eastAsiaTheme="minorEastAsia"/>
                <w:color w:val="000000" w:themeColor="text1"/>
                <w14:textFill>
                  <w14:solidFill>
                    <w14:schemeClr w14:val="tx1"/>
                  </w14:solidFill>
                </w14:textFill>
              </w:rPr>
              <w:t>备份方式，支持自动备份和手动备份。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401" w:type="dxa"/>
            <w:vMerge w:val="continue"/>
            <w:vAlign w:val="center"/>
          </w:tcPr>
          <w:p>
            <w:pPr>
              <w:ind w:firstLine="210" w:firstLineChars="100"/>
              <w:rPr>
                <w:rFonts w:ascii="宋体" w:hAnsi="宋体"/>
                <w:color w:val="000000" w:themeColor="text1"/>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支持</w:t>
            </w:r>
            <w:r>
              <w:rPr>
                <w:rFonts w:hint="eastAsia" w:asciiTheme="minorEastAsia" w:hAnsiTheme="minorEastAsia" w:eastAsiaTheme="minorEastAsia"/>
                <w:color w:val="000000" w:themeColor="text1"/>
                <w:szCs w:val="18"/>
                <w14:textFill>
                  <w14:solidFill>
                    <w14:schemeClr w14:val="tx1"/>
                  </w14:solidFill>
                </w14:textFill>
              </w:rPr>
              <w:t>I</w:t>
            </w: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v</w:t>
            </w:r>
            <w:r>
              <w:rPr>
                <w:rFonts w:asciiTheme="minorEastAsia" w:hAnsiTheme="minorEastAsia" w:eastAsiaTheme="minorEastAsia"/>
                <w:color w:val="000000" w:themeColor="text1"/>
                <w:szCs w:val="18"/>
                <w14:textFill>
                  <w14:solidFill>
                    <w14:schemeClr w14:val="tx1"/>
                  </w14:solidFill>
                </w14:textFill>
              </w:rPr>
              <w:t>6</w:t>
            </w:r>
            <w:r>
              <w:rPr>
                <w:rFonts w:hint="eastAsia" w:asciiTheme="minorEastAsia" w:hAnsiTheme="minorEastAsia" w:eastAsiaTheme="minorEastAsia"/>
                <w:color w:val="000000" w:themeColor="text1"/>
                <w:szCs w:val="18"/>
                <w14:textFill>
                  <w14:solidFill>
                    <w14:schemeClr w14:val="tx1"/>
                  </w14:solidFill>
                </w14:textFill>
              </w:rPr>
              <w:t>日志的全量存储；（提供第三方检测报告）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401" w:type="dxa"/>
            <w:vMerge w:val="restart"/>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数据</w:t>
            </w:r>
            <w:r>
              <w:rPr>
                <w:rFonts w:asciiTheme="minorEastAsia" w:hAnsiTheme="minorEastAsia" w:eastAsiaTheme="minorEastAsia"/>
                <w:color w:val="000000" w:themeColor="text1"/>
                <w:szCs w:val="18"/>
                <w14:textFill>
                  <w14:solidFill>
                    <w14:schemeClr w14:val="tx1"/>
                  </w14:solidFill>
                </w14:textFill>
              </w:rPr>
              <w:t>查询</w:t>
            </w: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支持首页以全国地图、全球地图展示最近</w:t>
            </w:r>
            <w:r>
              <w:rPr>
                <w:rFonts w:asciiTheme="minorEastAsia" w:hAnsiTheme="minorEastAsia" w:eastAsiaTheme="minorEastAsia"/>
                <w:color w:val="000000" w:themeColor="text1"/>
                <w14:textFill>
                  <w14:solidFill>
                    <w14:schemeClr w14:val="tx1"/>
                  </w14:solidFill>
                </w14:textFill>
              </w:rPr>
              <w:t>24</w:t>
            </w:r>
            <w:r>
              <w:rPr>
                <w:rFonts w:hint="eastAsia" w:asciiTheme="minorEastAsia" w:hAnsiTheme="minorEastAsia" w:eastAsiaTheme="minorEastAsia"/>
                <w:color w:val="000000" w:themeColor="text1"/>
                <w14:textFill>
                  <w14:solidFill>
                    <w14:schemeClr w14:val="tx1"/>
                  </w14:solidFill>
                </w14:textFill>
              </w:rPr>
              <w:t>小时日志访问源和访问目的的分布，能根据颜色区分访问来源和访问目的数据量大小，能够通过首页地图快速下钻查询指定区域的日志详细信息；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支持实时日志查询，支持历史备份文件导入查询；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支持等于、不等于、大于、小于、正则表达式等查询条件；</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支持多条件组合查询；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▲支持对常用查询条件进行保存，可重复使用；支持查询条件缓存，通过快速调用系统右侧隐藏栏中缓存的查询条件，提升常用条件的检索速度；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▲支持为不同类型日志设置不同的查询条件和显示条件；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支持原始日志全文检索；</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查询结果可将归一化日志和原始日志同屏对比显示；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支持展示日志查询情况，包括查询条件命中数、日志总量、查询耗时等信息；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等线" w:hAnsi="等线" w:eastAsia="等线"/>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支持在一个日志源查询结果列表中将IP作为源地址或目的地址查询条件，直接跳转到其他日志源类型中进行查询；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支持查询结果快速统计，可自定义统计主题规则，支持将多个主题添加为一个统计任务，以分、时、周、月、年定时执行自动统计，将统计结果报表发送到指定邮箱；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▲支持基于时间轴展示日志数据分布，能够通过时间轴进行查询分析；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▲支持多种运维管理工具，可对日志源进行HTTP、HTTPS、SSH、SCP、SFTP、FTP、MYSQL、ORACLE、SQLSERVER等操作。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支持</w:t>
            </w:r>
            <w:r>
              <w:rPr>
                <w:rFonts w:hint="eastAsia" w:asciiTheme="minorEastAsia" w:hAnsiTheme="minorEastAsia" w:eastAsiaTheme="minorEastAsia"/>
                <w:color w:val="000000" w:themeColor="text1"/>
                <w:szCs w:val="18"/>
                <w14:textFill>
                  <w14:solidFill>
                    <w14:schemeClr w14:val="tx1"/>
                  </w14:solidFill>
                </w14:textFill>
              </w:rPr>
              <w:t>I</w:t>
            </w: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v</w:t>
            </w:r>
            <w:r>
              <w:rPr>
                <w:rFonts w:asciiTheme="minorEastAsia" w:hAnsiTheme="minorEastAsia" w:eastAsiaTheme="minorEastAsia"/>
                <w:color w:val="000000" w:themeColor="text1"/>
                <w:szCs w:val="18"/>
                <w14:textFill>
                  <w14:solidFill>
                    <w14:schemeClr w14:val="tx1"/>
                  </w14:solidFill>
                </w14:textFill>
              </w:rPr>
              <w:t>6</w:t>
            </w:r>
            <w:r>
              <w:rPr>
                <w:rFonts w:hint="eastAsia" w:asciiTheme="minorEastAsia" w:hAnsiTheme="minorEastAsia" w:eastAsiaTheme="minorEastAsia"/>
                <w:color w:val="000000" w:themeColor="text1"/>
                <w:szCs w:val="18"/>
                <w14:textFill>
                  <w14:solidFill>
                    <w14:schemeClr w14:val="tx1"/>
                  </w14:solidFill>
                </w14:textFill>
              </w:rPr>
              <w:t>日志的多条件高速查询检索及统计分析；（提供第三方检测报告）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01" w:type="dxa"/>
            <w:vMerge w:val="restart"/>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告警</w:t>
            </w:r>
            <w:r>
              <w:rPr>
                <w:rFonts w:asciiTheme="minorEastAsia" w:hAnsiTheme="minorEastAsia" w:eastAsiaTheme="minorEastAsia"/>
                <w:color w:val="000000" w:themeColor="text1"/>
                <w:szCs w:val="18"/>
                <w14:textFill>
                  <w14:solidFill>
                    <w14:schemeClr w14:val="tx1"/>
                  </w14:solidFill>
                </w14:textFill>
              </w:rPr>
              <w:t>管理</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支持首页展示当日告警情况统计；支持展示当日最新告警</w:t>
            </w:r>
            <w:r>
              <w:rPr>
                <w:rFonts w:asciiTheme="minorEastAsia" w:hAnsiTheme="minorEastAsia" w:eastAsiaTheme="minorEastAsia"/>
                <w:color w:val="000000" w:themeColor="text1"/>
                <w:szCs w:val="18"/>
                <w14:textFill>
                  <w14:solidFill>
                    <w14:schemeClr w14:val="tx1"/>
                  </w14:solidFill>
                </w14:textFill>
              </w:rPr>
              <w:t>TOP10</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TOP30</w:t>
            </w:r>
            <w:r>
              <w:rPr>
                <w:rFonts w:hint="eastAsia" w:asciiTheme="minorEastAsia" w:hAnsiTheme="minorEastAsia" w:eastAsiaTheme="minorEastAsia"/>
                <w:color w:val="000000" w:themeColor="text1"/>
                <w:szCs w:val="18"/>
                <w14:textFill>
                  <w14:solidFill>
                    <w14:schemeClr w14:val="tx1"/>
                  </w14:solidFill>
                </w14:textFill>
              </w:rPr>
              <w:t>和</w:t>
            </w:r>
            <w:r>
              <w:rPr>
                <w:rFonts w:asciiTheme="minorEastAsia" w:hAnsiTheme="minorEastAsia" w:eastAsiaTheme="minorEastAsia"/>
                <w:color w:val="000000" w:themeColor="text1"/>
                <w:szCs w:val="18"/>
                <w14:textFill>
                  <w14:solidFill>
                    <w14:schemeClr w14:val="tx1"/>
                  </w14:solidFill>
                </w14:textFill>
              </w:rPr>
              <w:t>TOP50</w:t>
            </w:r>
            <w:r>
              <w:rPr>
                <w:rFonts w:hint="eastAsia" w:asciiTheme="minorEastAsia" w:hAnsiTheme="minorEastAsia" w:eastAsiaTheme="minorEastAsia"/>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内置系统运行相关告警规则，包括检测到新日志源、节点掉线、主动日志源长期不外发日志、存储上限告警、主机认证失败等，可启用</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禁用规则；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支持安全告警概况、安全告警趋势的统一展示，实时告警可根据级别、规则类型等进行分类；</w:t>
            </w:r>
            <w:r>
              <w:rPr>
                <w:rFonts w:asciiTheme="minorEastAsia" w:hAnsiTheme="minorEastAsia" w:eastAsiaTheme="minorEastAsia"/>
                <w:color w:val="000000" w:themeColor="text1"/>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支持实时告警展示，可根据告警规则、告警级别两个维度进行实时告警监视，并可对刷新事件间隔进行设定；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支持根据告警级别、告警规则类型、规则名称、时间范围、事件名称、设备</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、源</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、目的</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等方式快速检索安全事件告警，检索结果支持</w:t>
            </w:r>
            <w:r>
              <w:rPr>
                <w:rFonts w:asciiTheme="minorEastAsia" w:hAnsiTheme="minorEastAsia" w:eastAsiaTheme="minorEastAsia"/>
                <w:color w:val="000000" w:themeColor="text1"/>
                <w:szCs w:val="18"/>
                <w14:textFill>
                  <w14:solidFill>
                    <w14:schemeClr w14:val="tx1"/>
                  </w14:solidFill>
                </w14:textFill>
              </w:rPr>
              <w:t>Excel</w:t>
            </w:r>
            <w:r>
              <w:rPr>
                <w:rFonts w:hint="eastAsia" w:asciiTheme="minorEastAsia" w:hAnsiTheme="minorEastAsia" w:eastAsiaTheme="minorEastAsia"/>
                <w:color w:val="000000" w:themeColor="text1"/>
                <w:szCs w:val="18"/>
                <w14:textFill>
                  <w14:solidFill>
                    <w14:schemeClr w14:val="tx1"/>
                  </w14:solidFill>
                </w14:textFill>
              </w:rPr>
              <w:t>等格式导出；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▲支持基于时间轴展示告警数据分布，能够通过时间轴进行查询分析；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支持在告警事件查询界面直接显示触发告警的关联日志，也支持点击跳转到日志查询界面。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支持告警抑制规则设定，防止报警信息短时间内大量发送。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告警响应方式</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支持邮件、Snmp Trap</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声音、</w:t>
            </w:r>
            <w:r>
              <w:rPr>
                <w:rFonts w:hint="eastAsia" w:asciiTheme="minorEastAsia" w:hAnsiTheme="minorEastAsia" w:eastAsiaTheme="minorEastAsia"/>
                <w:color w:val="000000" w:themeColor="text1"/>
                <w:szCs w:val="18"/>
                <w14:textFill>
                  <w14:solidFill>
                    <w14:schemeClr w14:val="tx1"/>
                  </w14:solidFill>
                </w14:textFill>
              </w:rPr>
              <w:t>声光、</w:t>
            </w:r>
            <w:r>
              <w:rPr>
                <w:rFonts w:asciiTheme="minorEastAsia" w:hAnsiTheme="minorEastAsia" w:eastAsiaTheme="minorEastAsia"/>
                <w:color w:val="000000" w:themeColor="text1"/>
                <w:szCs w:val="18"/>
                <w14:textFill>
                  <w14:solidFill>
                    <w14:schemeClr w14:val="tx1"/>
                  </w14:solidFill>
                </w14:textFill>
              </w:rPr>
              <w:t>短信、</w:t>
            </w:r>
            <w:r>
              <w:rPr>
                <w:rFonts w:hint="eastAsia" w:asciiTheme="minorEastAsia" w:hAnsiTheme="minorEastAsia" w:eastAsiaTheme="minorEastAsia"/>
                <w:color w:val="000000" w:themeColor="text1"/>
                <w:szCs w:val="18"/>
                <w14:textFill>
                  <w14:solidFill>
                    <w14:schemeClr w14:val="tx1"/>
                  </w14:solidFill>
                </w14:textFill>
              </w:rPr>
              <w:t>一信通响应、数据库响应</w:t>
            </w:r>
            <w:r>
              <w:rPr>
                <w:rFonts w:asciiTheme="minorEastAsia" w:hAnsiTheme="minorEastAsia" w:eastAsiaTheme="minorEastAsia"/>
                <w:color w:val="000000" w:themeColor="text1"/>
                <w:szCs w:val="18"/>
                <w14:textFill>
                  <w14:solidFill>
                    <w14:schemeClr w14:val="tx1"/>
                  </w14:solidFill>
                </w14:textFill>
              </w:rPr>
              <w:t>等多种告警方式</w:t>
            </w:r>
            <w:r>
              <w:rPr>
                <w:rFonts w:hint="eastAsia" w:asciiTheme="minorEastAsia" w:hAnsiTheme="minorEastAsia" w:eastAsiaTheme="minorEastAsia"/>
                <w:color w:val="000000" w:themeColor="text1"/>
                <w:szCs w:val="18"/>
                <w14:textFill>
                  <w14:solidFill>
                    <w14:schemeClr w14:val="tx1"/>
                  </w14:solidFill>
                </w14:textFill>
              </w:rPr>
              <w:t>，支持报警内容引用字段变量参数。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可以</w:t>
            </w:r>
            <w:r>
              <w:rPr>
                <w:rFonts w:asciiTheme="minorEastAsia" w:hAnsiTheme="minorEastAsia" w:eastAsiaTheme="minorEastAsia"/>
                <w:color w:val="000000" w:themeColor="text1"/>
                <w:szCs w:val="18"/>
                <w14:textFill>
                  <w14:solidFill>
                    <w14:schemeClr w14:val="tx1"/>
                  </w14:solidFill>
                </w14:textFill>
              </w:rPr>
              <w:t>针对不同类型、不同种类以及不同安全级别的安全事件制定不同的告警方式。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统计</w:t>
            </w:r>
            <w:r>
              <w:rPr>
                <w:rFonts w:asciiTheme="minorEastAsia" w:hAnsiTheme="minorEastAsia" w:eastAsiaTheme="minorEastAsia"/>
                <w:color w:val="000000" w:themeColor="text1"/>
                <w:szCs w:val="18"/>
                <w14:textFill>
                  <w14:solidFill>
                    <w14:schemeClr w14:val="tx1"/>
                  </w14:solidFill>
                </w14:textFill>
              </w:rPr>
              <w:t>报表管理</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系统内置上百种报表模版，支持自动实现智能报表创建，每添加一个日志源，系统自动分析日志源类型进行相应报表创建，无需人工干预，报表和资产一一对应；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报表支持基于全国地图、全球地图进行访问源、访问目的追踪。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支持自定义统计日志数据形成报表，支持统计分析报表以</w:t>
            </w:r>
            <w:r>
              <w:rPr>
                <w:rFonts w:asciiTheme="minorEastAsia" w:hAnsiTheme="minorEastAsia" w:eastAsiaTheme="minorEastAsia"/>
                <w:color w:val="000000" w:themeColor="text1"/>
                <w:szCs w:val="18"/>
                <w14:textFill>
                  <w14:solidFill>
                    <w14:schemeClr w14:val="tx1"/>
                  </w14:solidFill>
                </w14:textFill>
              </w:rPr>
              <w:t>PDF</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Word</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Execl</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Html</w:t>
            </w:r>
            <w:r>
              <w:rPr>
                <w:rFonts w:hint="eastAsia" w:asciiTheme="minorEastAsia" w:hAnsiTheme="minorEastAsia" w:eastAsiaTheme="minorEastAsia"/>
                <w:color w:val="000000" w:themeColor="text1"/>
                <w:szCs w:val="18"/>
                <w14:textFill>
                  <w14:solidFill>
                    <w14:schemeClr w14:val="tx1"/>
                  </w14:solidFill>
                </w14:textFill>
              </w:rPr>
              <w:t>等方式导出；支持实时报表、计划报表。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日志源管理</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支持手动添加日志源，管理员可以对日志源进行查看、批量修改、添加、编辑、删除以及启</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禁用的操作；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▲支持对重点日志源的关注设置，并可通过关注列表快速查看重点日志源的状态、当日日志量、采集日志总量、最近接收时间、业务组等基础信息；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支持按照日志源名称、</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地址、日志源类型、接受时间及状态等维度对日志源列表进行排序；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支持为日志源指定类型、名称、</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地址、收集节点、收集方式、以及日志源启停状态等属性信息；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支持日志源在线状态监测告警，实时监测日志源的可用性，可显示每个日志源采集日志的最近时间，实时展示每个日志源最近一天日志趋势变化；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支持以业务角度将日志源进行分组，支持在日志查询时以业务组进行查询，支持在首页拓扑展示时以业务组进行展示；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支持基于拓扑图的日志源相关数据信息快速查看；支持通过拓扑下钻查看对应日志源的日志、报表、告警数据。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日志分析</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系统内置常见安全事件关联分析规则；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内置系统运行相关告警规则，包括检测到新日志源、节点掉线、主动日志源长期不外发日志、存储上限告警、主机认证失败等，可启用</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禁用规则；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支持基于策略的多日志源海量日志实时关联分析，发现安全事件实时告警。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提供可视化关联分析规则编辑视图，可根据实际业务编辑关联分析规则；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系统内置安全知识库，支持自定义增加安全知识内容，可在关联分析规则中关联知识。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01" w:type="dxa"/>
            <w:vMerge w:val="continue"/>
            <w:vAlign w:val="center"/>
          </w:tcPr>
          <w:p>
            <w:pPr>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系统内置多种维度的数据在线分析模型，在数据查询结果界面直接对查询结果数据进行多维度在线数据分析，分析结果实时展示，分析模型包括但不限于树图、散点图、关系图、折线图、时序图、柱状图等。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401"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知识库管理</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知识库包含常见典型日志事件描述，支持自定义增加日志时间内容描述，支持在配置告警规则时关联知识库内规则。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401" w:type="dxa"/>
            <w:vMerge w:val="restart"/>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系统管理</w:t>
            </w: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支持用户按角色管理，支持三权分立；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支持将日志源管理权限分配给不同的操作管理员，不同用户管理不同日志源的日志，互不干扰；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支持设置非法用户访问控制策略；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▲系统具有防恶意暴力破解账号与口令功能，口令错误次数可设置，超过错误次数锁定，锁定时间可设置。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▲支持将常用</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地址或</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地址网段标记为自定义名称，在日志查询界面可以在</w:t>
            </w:r>
            <w:r>
              <w:rPr>
                <w:rFonts w:asciiTheme="minorEastAsia" w:hAnsiTheme="minorEastAsia" w:eastAsiaTheme="minorEastAsia"/>
                <w:color w:val="000000" w:themeColor="text1"/>
                <w:szCs w:val="18"/>
                <w14:textFill>
                  <w14:solidFill>
                    <w14:schemeClr w14:val="tx1"/>
                  </w14:solidFill>
                </w14:textFill>
              </w:rPr>
              <w:t>IP</w:t>
            </w:r>
            <w:r>
              <w:rPr>
                <w:rFonts w:hint="eastAsia" w:asciiTheme="minorEastAsia" w:hAnsiTheme="minorEastAsia" w:eastAsiaTheme="minorEastAsia"/>
                <w:color w:val="000000" w:themeColor="text1"/>
                <w:szCs w:val="18"/>
                <w14:textFill>
                  <w14:solidFill>
                    <w14:schemeClr w14:val="tx1"/>
                  </w14:solidFill>
                </w14:textFill>
              </w:rPr>
              <w:t>列中对应悬浮显示自定义名称；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01" w:type="dxa"/>
            <w:vMerge w:val="continue"/>
            <w:vAlign w:val="center"/>
          </w:tcPr>
          <w:p>
            <w:pPr>
              <w:ind w:firstLine="210" w:firstLineChars="100"/>
              <w:rPr>
                <w:rFonts w:asciiTheme="minorEastAsia" w:hAnsiTheme="minorEastAsia" w:eastAsiaTheme="minorEastAsia"/>
                <w:color w:val="000000" w:themeColor="text1"/>
                <w:szCs w:val="18"/>
                <w14:textFill>
                  <w14:solidFill>
                    <w14:schemeClr w14:val="tx1"/>
                  </w14:solidFill>
                </w14:textFill>
              </w:rPr>
            </w:pPr>
          </w:p>
        </w:tc>
        <w:tc>
          <w:tcPr>
            <w:tcW w:w="6639" w:type="dxa"/>
            <w:vAlign w:val="center"/>
          </w:tcPr>
          <w:p>
            <w:pP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支持系统肤色设置，可根据喜好对系统主题颜色进行红色、蓝色切换。</w:t>
            </w:r>
          </w:p>
        </w:tc>
      </w:tr>
    </w:tbl>
    <w:p>
      <w:pPr>
        <w:spacing w:line="360" w:lineRule="auto"/>
        <w:rPr>
          <w:rFonts w:ascii="宋体" w:hAnsi="宋体"/>
          <w:color w:val="000000" w:themeColor="text1"/>
          <w14:textFill>
            <w14:solidFill>
              <w14:schemeClr w14:val="tx1"/>
            </w14:solidFill>
          </w14:textFill>
        </w:rPr>
      </w:pPr>
    </w:p>
    <w:p>
      <w:pPr>
        <w:numPr>
          <w:ilvl w:val="0"/>
          <w:numId w:val="1"/>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FW-QOS流量管理模块</w:t>
      </w:r>
    </w:p>
    <w:tbl>
      <w:tblPr>
        <w:tblStyle w:val="17"/>
        <w:tblW w:w="8242" w:type="dxa"/>
        <w:tblInd w:w="93" w:type="dxa"/>
        <w:tblLayout w:type="fixed"/>
        <w:tblCellMar>
          <w:top w:w="0" w:type="dxa"/>
          <w:left w:w="108" w:type="dxa"/>
          <w:bottom w:w="0" w:type="dxa"/>
          <w:right w:w="108" w:type="dxa"/>
        </w:tblCellMar>
      </w:tblPr>
      <w:tblGrid>
        <w:gridCol w:w="1558"/>
        <w:gridCol w:w="6684"/>
      </w:tblGrid>
      <w:tr>
        <w:tblPrEx>
          <w:tblLayout w:type="fixed"/>
          <w:tblCellMar>
            <w:top w:w="0" w:type="dxa"/>
            <w:left w:w="108" w:type="dxa"/>
            <w:bottom w:w="0" w:type="dxa"/>
            <w:right w:w="108" w:type="dxa"/>
          </w:tblCellMar>
        </w:tblPrEx>
        <w:trPr>
          <w:trHeight w:val="186"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themeColor="text1"/>
                <w:kern w:val="0"/>
                <w:sz w:val="20"/>
                <w:szCs w:val="20"/>
                <w:lang w:bidi="ar"/>
                <w14:textFill>
                  <w14:solidFill>
                    <w14:schemeClr w14:val="tx1"/>
                  </w14:solidFill>
                </w14:textFill>
              </w:rPr>
            </w:pPr>
            <w:r>
              <w:rPr>
                <w:rFonts w:hint="eastAsia" w:ascii="微软雅黑" w:hAnsi="微软雅黑" w:eastAsia="微软雅黑" w:cs="微软雅黑"/>
                <w:b/>
                <w:bCs/>
                <w:color w:val="000000" w:themeColor="text1"/>
                <w:kern w:val="0"/>
                <w:sz w:val="20"/>
                <w:szCs w:val="20"/>
                <w:lang w:bidi="ar"/>
                <w14:textFill>
                  <w14:solidFill>
                    <w14:schemeClr w14:val="tx1"/>
                  </w14:solidFill>
                </w14:textFill>
              </w:rPr>
              <w:t>指标项</w:t>
            </w:r>
          </w:p>
        </w:tc>
        <w:tc>
          <w:tcPr>
            <w:tcW w:w="6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themeColor="text1"/>
                <w:kern w:val="0"/>
                <w:sz w:val="20"/>
                <w:szCs w:val="20"/>
                <w:lang w:bidi="ar"/>
                <w14:textFill>
                  <w14:solidFill>
                    <w14:schemeClr w14:val="tx1"/>
                  </w14:solidFill>
                </w14:textFill>
              </w:rPr>
            </w:pPr>
            <w:r>
              <w:rPr>
                <w:rFonts w:hint="eastAsia" w:ascii="微软雅黑" w:hAnsi="微软雅黑" w:eastAsia="微软雅黑" w:cs="微软雅黑"/>
                <w:b/>
                <w:bCs/>
                <w:color w:val="000000" w:themeColor="text1"/>
                <w:kern w:val="0"/>
                <w:sz w:val="20"/>
                <w:szCs w:val="20"/>
                <w:lang w:bidi="ar"/>
                <w14:textFill>
                  <w14:solidFill>
                    <w14:schemeClr w14:val="tx1"/>
                  </w14:solidFill>
                </w14:textFill>
              </w:rPr>
              <w:t>参数</w:t>
            </w:r>
          </w:p>
        </w:tc>
      </w:tr>
      <w:tr>
        <w:tblPrEx>
          <w:tblLayout w:type="fixed"/>
          <w:tblCellMar>
            <w:top w:w="0" w:type="dxa"/>
            <w:left w:w="108" w:type="dxa"/>
            <w:bottom w:w="0" w:type="dxa"/>
            <w:right w:w="108" w:type="dxa"/>
          </w:tblCellMar>
        </w:tblPrEx>
        <w:trPr>
          <w:trHeight w:val="8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QoS策略</w:t>
            </w:r>
          </w:p>
        </w:tc>
        <w:tc>
          <w:tcPr>
            <w:tcW w:w="6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必须支持基于安全域、用户、ip地址以及7层应用进行保证带宽，最大带宽的控制，支持针对7层应用的优先级转发控制</w:t>
            </w:r>
          </w:p>
        </w:tc>
      </w:tr>
      <w:tr>
        <w:tblPrEx>
          <w:tblLayout w:type="fixed"/>
          <w:tblCellMar>
            <w:top w:w="0" w:type="dxa"/>
            <w:left w:w="108" w:type="dxa"/>
            <w:bottom w:w="0" w:type="dxa"/>
            <w:right w:w="108" w:type="dxa"/>
          </w:tblCellMar>
        </w:tblPrEx>
        <w:trPr>
          <w:trHeight w:val="956"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多层QoS功能</w:t>
            </w:r>
          </w:p>
        </w:tc>
        <w:tc>
          <w:tcPr>
            <w:tcW w:w="6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多层QoS功能要求包含应用QoS 和IP QoS 是两个独立的数据流控制功能，应用QoS下可以嵌套IP Qos策略；IP QoS可以嵌套应用QoS。</w:t>
            </w:r>
          </w:p>
        </w:tc>
      </w:tr>
      <w:tr>
        <w:tblPrEx>
          <w:tblLayout w:type="fixed"/>
          <w:tblCellMar>
            <w:top w:w="0" w:type="dxa"/>
            <w:left w:w="108" w:type="dxa"/>
            <w:bottom w:w="0" w:type="dxa"/>
            <w:right w:w="108" w:type="dxa"/>
          </w:tblCellMar>
        </w:tblPrEx>
        <w:trPr>
          <w:trHeight w:val="99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弹性QoS功能</w:t>
            </w:r>
          </w:p>
        </w:tc>
        <w:tc>
          <w:tcPr>
            <w:tcW w:w="6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必须支持弹性带宽功能，可自定义阀值来上弹或回收带宽，充分利用网络带宽资源</w:t>
            </w:r>
          </w:p>
        </w:tc>
      </w:tr>
    </w:tbl>
    <w:p>
      <w:pPr>
        <w:rPr>
          <w:rFonts w:ascii="宋体" w:hAnsi="宋体"/>
          <w:color w:val="000000" w:themeColor="text1"/>
          <w:szCs w:val="21"/>
          <w14:textFill>
            <w14:solidFill>
              <w14:schemeClr w14:val="tx1"/>
            </w14:solidFill>
          </w14:textFill>
        </w:rPr>
      </w:pPr>
    </w:p>
    <w:p>
      <w:pPr>
        <w:numPr>
          <w:ilvl w:val="0"/>
          <w:numId w:val="1"/>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FW-千兆板卡</w:t>
      </w:r>
    </w:p>
    <w:tbl>
      <w:tblPr>
        <w:tblStyle w:val="17"/>
        <w:tblW w:w="8242" w:type="dxa"/>
        <w:tblInd w:w="93" w:type="dxa"/>
        <w:tblLayout w:type="fixed"/>
        <w:tblCellMar>
          <w:top w:w="0" w:type="dxa"/>
          <w:left w:w="108" w:type="dxa"/>
          <w:bottom w:w="0" w:type="dxa"/>
          <w:right w:w="108" w:type="dxa"/>
        </w:tblCellMar>
      </w:tblPr>
      <w:tblGrid>
        <w:gridCol w:w="1438"/>
        <w:gridCol w:w="6804"/>
      </w:tblGrid>
      <w:tr>
        <w:tblPrEx>
          <w:tblLayout w:type="fixed"/>
          <w:tblCellMar>
            <w:top w:w="0" w:type="dxa"/>
            <w:left w:w="108" w:type="dxa"/>
            <w:bottom w:w="0" w:type="dxa"/>
            <w:right w:w="108" w:type="dxa"/>
          </w:tblCellMar>
        </w:tblPrEx>
        <w:trPr>
          <w:trHeight w:val="42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themeColor="text1"/>
                <w:kern w:val="0"/>
                <w:sz w:val="20"/>
                <w:szCs w:val="20"/>
                <w:lang w:bidi="ar"/>
                <w14:textFill>
                  <w14:solidFill>
                    <w14:schemeClr w14:val="tx1"/>
                  </w14:solidFill>
                </w14:textFill>
              </w:rPr>
            </w:pPr>
            <w:r>
              <w:rPr>
                <w:rFonts w:hint="eastAsia" w:ascii="微软雅黑" w:hAnsi="微软雅黑" w:eastAsia="微软雅黑" w:cs="微软雅黑"/>
                <w:b/>
                <w:bCs/>
                <w:color w:val="000000" w:themeColor="text1"/>
                <w:kern w:val="0"/>
                <w:sz w:val="20"/>
                <w:szCs w:val="20"/>
                <w:lang w:bidi="ar"/>
                <w14:textFill>
                  <w14:solidFill>
                    <w14:schemeClr w14:val="tx1"/>
                  </w14:solidFill>
                </w14:textFill>
              </w:rPr>
              <w:t>指标项</w:t>
            </w:r>
          </w:p>
        </w:tc>
        <w:tc>
          <w:tcPr>
            <w:tcW w:w="6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themeColor="text1"/>
                <w:kern w:val="0"/>
                <w:sz w:val="20"/>
                <w:szCs w:val="20"/>
                <w:lang w:bidi="ar"/>
                <w14:textFill>
                  <w14:solidFill>
                    <w14:schemeClr w14:val="tx1"/>
                  </w14:solidFill>
                </w14:textFill>
              </w:rPr>
            </w:pPr>
            <w:r>
              <w:rPr>
                <w:rFonts w:hint="eastAsia" w:ascii="微软雅黑" w:hAnsi="微软雅黑" w:eastAsia="微软雅黑" w:cs="微软雅黑"/>
                <w:b/>
                <w:bCs/>
                <w:color w:val="000000" w:themeColor="text1"/>
                <w:kern w:val="0"/>
                <w:sz w:val="20"/>
                <w:szCs w:val="20"/>
                <w:lang w:bidi="ar"/>
                <w14:textFill>
                  <w14:solidFill>
                    <w14:schemeClr w14:val="tx1"/>
                  </w14:solidFill>
                </w14:textFill>
              </w:rPr>
              <w:t>参数</w:t>
            </w:r>
          </w:p>
        </w:tc>
      </w:tr>
      <w:tr>
        <w:tblPrEx>
          <w:tblLayout w:type="fixed"/>
          <w:tblCellMar>
            <w:top w:w="0" w:type="dxa"/>
            <w:left w:w="108" w:type="dxa"/>
            <w:bottom w:w="0" w:type="dxa"/>
            <w:right w:w="108" w:type="dxa"/>
          </w:tblCellMar>
        </w:tblPrEx>
        <w:trPr>
          <w:trHeight w:val="45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基本要求</w:t>
            </w:r>
          </w:p>
        </w:tc>
        <w:tc>
          <w:tcPr>
            <w:tcW w:w="6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8端口千兆SFP接口扩展卡（含一年保修）</w:t>
            </w:r>
          </w:p>
        </w:tc>
      </w:tr>
    </w:tbl>
    <w:p>
      <w:pPr>
        <w:rPr>
          <w:rFonts w:hint="eastAsia" w:ascii="宋体" w:hAnsi="宋体"/>
          <w:color w:val="000000" w:themeColor="text1"/>
          <w:sz w:val="28"/>
          <w:szCs w:val="28"/>
          <w14:textFill>
            <w14:solidFill>
              <w14:schemeClr w14:val="tx1"/>
            </w14:solidFill>
          </w14:textFill>
        </w:rPr>
      </w:pPr>
      <w:bookmarkStart w:id="20" w:name="_Toc23670"/>
      <w:bookmarkStart w:id="21" w:name="_Toc18800"/>
      <w:bookmarkStart w:id="22" w:name="_Toc56885536"/>
      <w:bookmarkStart w:id="23" w:name="_Toc16631"/>
      <w:r>
        <w:rPr>
          <w:rFonts w:hint="eastAsia" w:ascii="宋体" w:hAnsi="宋体"/>
          <w:color w:val="000000" w:themeColor="text1"/>
          <w:sz w:val="28"/>
          <w:szCs w:val="28"/>
          <w14:textFill>
            <w14:solidFill>
              <w14:schemeClr w14:val="tx1"/>
            </w14:solidFill>
          </w14:textFill>
        </w:rPr>
        <w:br w:type="page"/>
      </w:r>
    </w:p>
    <w:p>
      <w:pPr>
        <w:pStyle w:val="2"/>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六、商务要求</w:t>
      </w:r>
      <w:bookmarkEnd w:id="20"/>
      <w:bookmarkEnd w:id="21"/>
      <w:bookmarkEnd w:id="22"/>
      <w:bookmarkEnd w:id="23"/>
    </w:p>
    <w:p>
      <w:pPr>
        <w:adjustRightInd w:val="0"/>
        <w:snapToGrid w:val="0"/>
        <w:spacing w:line="360" w:lineRule="auto"/>
        <w:rPr>
          <w:rFonts w:ascii="宋体" w:hAnsi="宋体"/>
          <w:snapToGrid w:val="0"/>
          <w:color w:val="000000" w:themeColor="text1"/>
          <w:kern w:val="0"/>
          <w14:textFill>
            <w14:solidFill>
              <w14:schemeClr w14:val="tx1"/>
            </w14:solidFill>
          </w14:textFill>
        </w:rPr>
      </w:pPr>
    </w:p>
    <w:tbl>
      <w:tblPr>
        <w:tblStyle w:val="17"/>
        <w:tblW w:w="10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18"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目录</w:t>
            </w:r>
          </w:p>
        </w:tc>
        <w:tc>
          <w:tcPr>
            <w:tcW w:w="8074"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01" w:type="dxa"/>
            <w:gridSpan w:val="3"/>
            <w:vAlign w:val="center"/>
          </w:tcPr>
          <w:p>
            <w:pPr>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1418" w:type="dxa"/>
            <w:vAlign w:val="center"/>
          </w:tcPr>
          <w:p>
            <w:pPr>
              <w:jc w:val="center"/>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《计算机信息系统安全专用产品销售许可证》</w:t>
            </w:r>
          </w:p>
        </w:tc>
        <w:tc>
          <w:tcPr>
            <w:tcW w:w="8074" w:type="dxa"/>
            <w:vAlign w:val="center"/>
          </w:tcPr>
          <w:p>
            <w:pPr>
              <w:rPr>
                <w:rFonts w:ascii="宋体" w:hAnsi="宋体"/>
                <w:b/>
                <w:color w:val="000000" w:themeColor="text1"/>
                <w:sz w:val="24"/>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所提供的产品检验报告须符合《信息安全技术 日志分析产品安全技术要求 GA/T 911-2010》检验规范，并提供完整的检测报告复印件（行标三级）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p>
        </w:tc>
        <w:tc>
          <w:tcPr>
            <w:tcW w:w="1418" w:type="dxa"/>
            <w:vAlign w:val="center"/>
          </w:tcPr>
          <w:p>
            <w:pPr>
              <w:jc w:val="center"/>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IT产品信息安全认证证书</w:t>
            </w:r>
          </w:p>
        </w:tc>
        <w:tc>
          <w:tcPr>
            <w:tcW w:w="8074" w:type="dxa"/>
            <w:vAlign w:val="center"/>
          </w:tcPr>
          <w:p>
            <w:pPr>
              <w:rPr>
                <w:rFonts w:ascii="宋体" w:hAnsi="宋体"/>
                <w:b/>
                <w:color w:val="000000" w:themeColor="text1"/>
                <w:sz w:val="24"/>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产品获得中国信息安全认证中心颁发的《</w:t>
            </w:r>
            <w:r>
              <w:rPr>
                <w:rFonts w:ascii="宋体" w:hAnsi="宋体"/>
                <w:color w:val="000000" w:themeColor="text1"/>
                <w14:textFill>
                  <w14:solidFill>
                    <w14:schemeClr w14:val="tx1"/>
                  </w14:solidFill>
                </w14:textFill>
              </w:rPr>
              <w:t>IT</w:t>
            </w:r>
            <w:r>
              <w:rPr>
                <w:rFonts w:hint="eastAsia" w:ascii="宋体" w:hAnsi="宋体"/>
                <w:color w:val="000000" w:themeColor="text1"/>
                <w14:textFill>
                  <w14:solidFill>
                    <w14:schemeClr w14:val="tx1"/>
                  </w14:solidFill>
                </w14:textFill>
              </w:rPr>
              <w:t>产品信息安全认证证书》，需符合《日志采集与分析产品安全技术要求》，并提供完整的检测报告复印件；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w:t>
            </w:r>
          </w:p>
        </w:tc>
        <w:tc>
          <w:tcPr>
            <w:tcW w:w="141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Cs/>
                <w:color w:val="000000" w:themeColor="text1"/>
                <w14:textFill>
                  <w14:solidFill>
                    <w14:schemeClr w14:val="tx1"/>
                  </w14:solidFill>
                </w14:textFill>
              </w:rPr>
              <w:t>IPv6 Ready Logo认证</w:t>
            </w:r>
          </w:p>
        </w:tc>
        <w:tc>
          <w:tcPr>
            <w:tcW w:w="8074" w:type="dxa"/>
            <w:vAlign w:val="center"/>
          </w:tcPr>
          <w:p>
            <w:pPr>
              <w:rPr>
                <w:rFonts w:ascii="宋体" w:hAnsi="宋体"/>
                <w:b/>
                <w:color w:val="000000" w:themeColor="text1"/>
                <w:sz w:val="24"/>
                <w14:textFill>
                  <w14:solidFill>
                    <w14:schemeClr w14:val="tx1"/>
                  </w14:solidFill>
                </w14:textFill>
              </w:rPr>
            </w:pPr>
            <w:r>
              <w:rPr>
                <w:rFonts w:hint="eastAsia" w:ascii="宋体" w:hAnsi="宋体"/>
                <w:bCs/>
                <w:color w:val="000000" w:themeColor="text1"/>
                <w14:textFill>
                  <w14:solidFill>
                    <w14:schemeClr w14:val="tx1"/>
                  </w14:solidFill>
                </w14:textFill>
              </w:rPr>
              <w:t>产品获得全球</w:t>
            </w:r>
            <w:r>
              <w:rPr>
                <w:rFonts w:ascii="宋体" w:hAnsi="宋体"/>
                <w:bCs/>
                <w:color w:val="000000" w:themeColor="text1"/>
                <w14:textFill>
                  <w14:solidFill>
                    <w14:schemeClr w14:val="tx1"/>
                  </w14:solidFill>
                </w14:textFill>
              </w:rPr>
              <w:t>IPv6</w:t>
            </w:r>
            <w:r>
              <w:rPr>
                <w:rFonts w:hint="eastAsia" w:ascii="宋体" w:hAnsi="宋体"/>
                <w:bCs/>
                <w:color w:val="000000" w:themeColor="text1"/>
                <w14:textFill>
                  <w14:solidFill>
                    <w14:schemeClr w14:val="tx1"/>
                  </w14:solidFill>
                </w14:textFill>
              </w:rPr>
              <w:t>论坛</w:t>
            </w:r>
            <w:r>
              <w:rPr>
                <w:rFonts w:ascii="宋体" w:hAnsi="宋体"/>
                <w:bCs/>
                <w:color w:val="000000" w:themeColor="text1"/>
                <w14:textFill>
                  <w14:solidFill>
                    <w14:schemeClr w14:val="tx1"/>
                  </w14:solidFill>
                </w14:textFill>
              </w:rPr>
              <w:t>IPv6 Ready Logo</w:t>
            </w:r>
            <w:r>
              <w:rPr>
                <w:rFonts w:hint="eastAsia" w:ascii="宋体" w:hAnsi="宋体"/>
                <w:bCs/>
                <w:color w:val="000000" w:themeColor="text1"/>
                <w14:textFill>
                  <w14:solidFill>
                    <w14:schemeClr w14:val="tx1"/>
                  </w14:solidFill>
                </w14:textFill>
              </w:rPr>
              <w:t>委员会颁发的</w:t>
            </w:r>
            <w:r>
              <w:rPr>
                <w:rFonts w:ascii="宋体" w:hAnsi="宋体"/>
                <w:bCs/>
                <w:color w:val="000000" w:themeColor="text1"/>
                <w14:textFill>
                  <w14:solidFill>
                    <w14:schemeClr w14:val="tx1"/>
                  </w14:solidFill>
                </w14:textFill>
              </w:rPr>
              <w:t>IPv6 Ready Logo</w:t>
            </w:r>
            <w:r>
              <w:rPr>
                <w:rFonts w:hint="eastAsia" w:ascii="宋体" w:hAnsi="宋体"/>
                <w:bCs/>
                <w:color w:val="000000" w:themeColor="text1"/>
                <w14:textFill>
                  <w14:solidFill>
                    <w14:schemeClr w14:val="tx1"/>
                  </w14:solidFill>
                </w14:textFill>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0201" w:type="dxa"/>
            <w:gridSpan w:val="3"/>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（二）维护服务期内售后服务要求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141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8074" w:type="dxa"/>
          </w:tcPr>
          <w:p>
            <w:pPr>
              <w:spacing w:line="360" w:lineRule="auto"/>
              <w:rPr>
                <w:rFonts w:ascii="宋体" w:hAnsi="宋体"/>
                <w:b/>
                <w:color w:val="000000" w:themeColor="text1"/>
                <w:sz w:val="24"/>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hint="eastAsia" w:ascii="宋体" w:hAnsi="宋体"/>
                <w:bCs/>
                <w:color w:val="000000" w:themeColor="text1"/>
                <w:sz w:val="24"/>
                <w14:textFill>
                  <w14:solidFill>
                    <w14:schemeClr w14:val="tx1"/>
                  </w14:solidFill>
                </w14:textFill>
              </w:rPr>
              <w:t>设备质保服务期三年，否则视为未能实质性满足招标文件要求，时间自服务启动函签署并交付使用之日起计算。服务期内，设备供应商每月向用户单位提供安全监测报告。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p>
        </w:tc>
        <w:tc>
          <w:tcPr>
            <w:tcW w:w="141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事件响应及解决方式</w:t>
            </w:r>
          </w:p>
        </w:tc>
        <w:tc>
          <w:tcPr>
            <w:tcW w:w="8074"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安排专门技术人员提供7*24小时对流量检测设备告警信息进行分析，发现异常问题后及时上门取证分析，消除危害。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p>
        </w:tc>
        <w:tc>
          <w:tcPr>
            <w:tcW w:w="141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关于验收</w:t>
            </w:r>
          </w:p>
        </w:tc>
        <w:tc>
          <w:tcPr>
            <w:tcW w:w="8074"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设备经过双方认可后，签署验收报告。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09" w:type="dxa"/>
            <w:vMerge w:val="restart"/>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w:t>
            </w:r>
          </w:p>
        </w:tc>
        <w:tc>
          <w:tcPr>
            <w:tcW w:w="1418" w:type="dxa"/>
            <w:vMerge w:val="restart"/>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w:t>
            </w:r>
          </w:p>
        </w:tc>
        <w:tc>
          <w:tcPr>
            <w:tcW w:w="8074" w:type="dxa"/>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本项目保修期间产生的工作日志、服务报告全部归甲方所有，非经甲方许可乙方不得以任何形式向第三方展示和发布。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09" w:type="dxa"/>
            <w:vMerge w:val="continue"/>
            <w:vAlign w:val="center"/>
          </w:tcPr>
          <w:p>
            <w:pPr>
              <w:spacing w:line="360" w:lineRule="auto"/>
              <w:jc w:val="center"/>
              <w:rPr>
                <w:rFonts w:ascii="宋体" w:hAnsi="宋体"/>
                <w:b/>
                <w:color w:val="000000" w:themeColor="text1"/>
                <w:sz w:val="24"/>
                <w14:textFill>
                  <w14:solidFill>
                    <w14:schemeClr w14:val="tx1"/>
                  </w14:solidFill>
                </w14:textFill>
              </w:rPr>
            </w:pPr>
          </w:p>
        </w:tc>
        <w:tc>
          <w:tcPr>
            <w:tcW w:w="1418"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8074" w:type="dxa"/>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本项目报价以人民币为结算币种，投标单位报价需包括服务过程中使用的专业软件、工具、人工、辅料等全部费用。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0201" w:type="dxa"/>
            <w:gridSpan w:val="3"/>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1418"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w:t>
            </w:r>
          </w:p>
        </w:tc>
        <w:tc>
          <w:tcPr>
            <w:tcW w:w="8074" w:type="dxa"/>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设备安装调试完毕，经甲方验收合格后，</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个工作日内支付全部款项。</w:t>
            </w:r>
          </w:p>
        </w:tc>
      </w:tr>
    </w:tbl>
    <w:p>
      <w:pPr>
        <w:adjustRightInd w:val="0"/>
        <w:snapToGrid w:val="0"/>
        <w:spacing w:line="360" w:lineRule="auto"/>
        <w:rPr>
          <w:rFonts w:ascii="宋体" w:hAnsi="宋体"/>
          <w:snapToGrid w:val="0"/>
          <w:color w:val="000000" w:themeColor="text1"/>
          <w:kern w:val="0"/>
          <w14:textFill>
            <w14:solidFill>
              <w14:schemeClr w14:val="tx1"/>
            </w14:solidFill>
          </w14:textFill>
        </w:rPr>
      </w:pPr>
    </w:p>
    <w:p>
      <w:pPr>
        <w:rPr>
          <w:rFonts w:hint="eastAsia" w:ascii="宋体" w:hAnsi="宋体"/>
          <w:color w:val="000000" w:themeColor="text1"/>
          <w:sz w:val="28"/>
          <w:szCs w:val="28"/>
          <w14:textFill>
            <w14:solidFill>
              <w14:schemeClr w14:val="tx1"/>
            </w14:solidFill>
          </w14:textFill>
        </w:rPr>
      </w:pPr>
      <w:bookmarkStart w:id="24" w:name="_Toc52305507"/>
      <w:bookmarkStart w:id="25" w:name="_Toc56885537"/>
      <w:bookmarkStart w:id="26" w:name="_Toc14038"/>
      <w:bookmarkStart w:id="27" w:name="_Toc14285"/>
      <w:bookmarkStart w:id="28" w:name="_Toc28626"/>
      <w:bookmarkStart w:id="29" w:name="_Hlk74165688"/>
      <w:bookmarkStart w:id="30" w:name="_Toc3301"/>
      <w:r>
        <w:rPr>
          <w:rFonts w:hint="eastAsia" w:ascii="宋体" w:hAnsi="宋体"/>
          <w:color w:val="000000" w:themeColor="text1"/>
          <w:sz w:val="28"/>
          <w:szCs w:val="28"/>
          <w14:textFill>
            <w14:solidFill>
              <w14:schemeClr w14:val="tx1"/>
            </w14:solidFill>
          </w14:textFill>
        </w:rPr>
        <w:br w:type="page"/>
      </w:r>
    </w:p>
    <w:p>
      <w:pPr>
        <w:pStyle w:val="2"/>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七、评标信息表</w:t>
      </w:r>
      <w:bookmarkEnd w:id="24"/>
      <w:bookmarkEnd w:id="25"/>
      <w:bookmarkEnd w:id="26"/>
      <w:bookmarkEnd w:id="27"/>
      <w:bookmarkEnd w:id="28"/>
    </w:p>
    <w:bookmarkEnd w:id="29"/>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评标方法：综合评分法</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评标方法说明：</w:t>
      </w:r>
    </w:p>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tbl>
      <w:tblPr>
        <w:tblStyle w:val="17"/>
        <w:tblW w:w="10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67"/>
        <w:gridCol w:w="992"/>
        <w:gridCol w:w="285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320" w:lineRule="atLeast"/>
              <w:ind w:left="-105" w:leftChars="-50" w:right="-107"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评比因素</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atLeast"/>
              <w:ind w:left="-105" w:leftChars="-50" w:right="-107"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最高分值</w:t>
            </w:r>
          </w:p>
        </w:tc>
        <w:tc>
          <w:tcPr>
            <w:tcW w:w="7861"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ind w:left="-50" w:right="-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320" w:lineRule="atLeast"/>
              <w:ind w:left="-105" w:leftChars="-50" w:right="-107"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atLeast"/>
              <w:ind w:left="-105" w:leftChars="-50" w:right="-107"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30分</w:t>
            </w:r>
          </w:p>
        </w:tc>
        <w:tc>
          <w:tcPr>
            <w:tcW w:w="7861" w:type="dxa"/>
            <w:gridSpan w:val="2"/>
            <w:tcBorders>
              <w:top w:val="single" w:color="auto" w:sz="4" w:space="0"/>
              <w:left w:val="single" w:color="auto" w:sz="4" w:space="0"/>
              <w:bottom w:val="single" w:color="auto" w:sz="4" w:space="0"/>
              <w:right w:val="single" w:color="auto" w:sz="4" w:space="0"/>
            </w:tcBorders>
            <w:vAlign w:val="center"/>
          </w:tcPr>
          <w:p>
            <w:pPr>
              <w:pStyle w:val="15"/>
              <w:snapToGrid w:val="0"/>
              <w:spacing w:line="324" w:lineRule="auto"/>
              <w:ind w:left="1260" w:hanging="420"/>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价格分=(评标基准价／投标报价)×价格权重×100</w:t>
            </w:r>
            <w:r>
              <w:rPr>
                <w:rFonts w:hint="eastAsia" w:ascii="宋体" w:hAnsi="宋体" w:cs="宋体"/>
                <w:color w:val="000000" w:themeColor="text1"/>
                <w:sz w:val="21"/>
                <w:szCs w:val="21"/>
                <w14:textFill>
                  <w14:solidFill>
                    <w14:schemeClr w14:val="tx1"/>
                  </w14:solidFill>
                </w14:textFill>
              </w:rPr>
              <w:t>。</w:t>
            </w:r>
            <w:r>
              <w:rPr>
                <w:rFonts w:ascii="宋体" w:hAnsi="宋体" w:cs="宋体"/>
                <w:color w:val="000000" w:themeColor="text1"/>
                <w:sz w:val="21"/>
                <w:szCs w:val="21"/>
                <w14:textFill>
                  <w14:solidFill>
                    <w14:schemeClr w14:val="tx1"/>
                  </w14:solidFill>
                </w14:textFill>
              </w:rPr>
              <w:t>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918" w:type="dxa"/>
            <w:vMerge w:val="restart"/>
            <w:vAlign w:val="center"/>
          </w:tcPr>
          <w:p>
            <w:pPr>
              <w:spacing w:line="320" w:lineRule="atLeast"/>
              <w:ind w:left="-105" w:leftChars="-50" w:right="-107"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技术部分</w:t>
            </w:r>
          </w:p>
        </w:tc>
        <w:tc>
          <w:tcPr>
            <w:tcW w:w="567" w:type="dxa"/>
            <w:vMerge w:val="restart"/>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w:t>
            </w:r>
          </w:p>
        </w:tc>
        <w:tc>
          <w:tcPr>
            <w:tcW w:w="992" w:type="dxa"/>
            <w:vAlign w:val="center"/>
          </w:tcPr>
          <w:p>
            <w:pPr>
              <w:spacing w:line="320" w:lineRule="atLeast"/>
              <w:ind w:left="-50" w:leftChars="0" w:right="-51" w:rightChars="0"/>
              <w:jc w:val="left"/>
              <w:rPr>
                <w:rFonts w:ascii="宋体" w:hAnsi="宋体"/>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36</w:t>
            </w:r>
            <w:r>
              <w:rPr>
                <w:rFonts w:hint="default" w:ascii="宋体" w:hAnsi="宋体" w:cs="Times New Roman"/>
                <w:color w:val="000000" w:themeColor="text1"/>
                <w:szCs w:val="21"/>
                <w14:textFill>
                  <w14:solidFill>
                    <w14:schemeClr w14:val="tx1"/>
                  </w14:solidFill>
                </w14:textFill>
              </w:rPr>
              <w:t>分</w:t>
            </w:r>
          </w:p>
        </w:tc>
        <w:tc>
          <w:tcPr>
            <w:tcW w:w="2853" w:type="dxa"/>
            <w:vAlign w:val="center"/>
          </w:tcPr>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w:t>
            </w:r>
            <w:r>
              <w:rPr>
                <w:rFonts w:ascii="宋体" w:hAnsi="宋体"/>
                <w:color w:val="000000" w:themeColor="text1"/>
                <w:szCs w:val="21"/>
                <w14:textFill>
                  <w14:solidFill>
                    <w14:schemeClr w14:val="tx1"/>
                  </w14:solidFill>
                </w14:textFill>
              </w:rPr>
              <w:t>技术</w:t>
            </w:r>
            <w:r>
              <w:rPr>
                <w:rFonts w:hint="eastAsia" w:ascii="宋体" w:hAnsi="宋体"/>
                <w:color w:val="000000" w:themeColor="text1"/>
                <w:szCs w:val="21"/>
                <w14:textFill>
                  <w14:solidFill>
                    <w14:schemeClr w14:val="tx1"/>
                  </w14:solidFill>
                </w14:textFill>
              </w:rPr>
              <w:t>要求</w:t>
            </w:r>
            <w:r>
              <w:rPr>
                <w:rFonts w:ascii="宋体" w:hAnsi="宋体"/>
                <w:color w:val="000000" w:themeColor="text1"/>
                <w:szCs w:val="21"/>
                <w14:textFill>
                  <w14:solidFill>
                    <w14:schemeClr w14:val="tx1"/>
                  </w14:solidFill>
                </w14:textFill>
              </w:rPr>
              <w:t>符合程度评价</w:t>
            </w:r>
          </w:p>
        </w:tc>
        <w:tc>
          <w:tcPr>
            <w:tcW w:w="5008" w:type="dxa"/>
            <w:vAlign w:val="center"/>
          </w:tcPr>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w:t>
            </w:r>
            <w:r>
              <w:rPr>
                <w:rFonts w:hint="default" w:ascii="宋体" w:hAnsi="宋体" w:cs="Times New Roman"/>
                <w:color w:val="000000" w:themeColor="text1"/>
                <w:szCs w:val="21"/>
                <w14:textFill>
                  <w14:solidFill>
                    <w14:schemeClr w14:val="tx1"/>
                  </w14:solidFill>
                </w14:textFill>
              </w:rPr>
              <w:t>审委员会以投标文件《技术规格偏离表》响应情况</w:t>
            </w:r>
            <w:r>
              <w:rPr>
                <w:rFonts w:hint="eastAsia" w:ascii="宋体" w:hAnsi="宋体"/>
                <w:color w:val="000000" w:themeColor="text1"/>
                <w:szCs w:val="21"/>
                <w14:textFill>
                  <w14:solidFill>
                    <w14:schemeClr w14:val="tx1"/>
                  </w14:solidFill>
                </w14:textFill>
              </w:rPr>
              <w:t>评</w:t>
            </w:r>
            <w:r>
              <w:rPr>
                <w:rFonts w:hint="default" w:ascii="宋体" w:hAnsi="宋体" w:cs="Times New Roman"/>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完全响应项目需求</w:t>
            </w:r>
            <w:r>
              <w:rPr>
                <w:rFonts w:ascii="宋体" w:hAnsi="宋体"/>
                <w:color w:val="000000" w:themeColor="text1"/>
                <w:szCs w:val="21"/>
                <w14:textFill>
                  <w14:solidFill>
                    <w14:schemeClr w14:val="tx1"/>
                  </w14:solidFill>
                </w14:textFill>
              </w:rPr>
              <w:t>中</w:t>
            </w:r>
            <w:r>
              <w:rPr>
                <w:rFonts w:hint="eastAsia" w:ascii="宋体" w:hAnsi="宋体"/>
                <w:color w:val="000000" w:themeColor="text1"/>
                <w:szCs w:val="21"/>
                <w14:textFill>
                  <w14:solidFill>
                    <w14:schemeClr w14:val="tx1"/>
                  </w14:solidFill>
                </w14:textFill>
              </w:rPr>
              <w:t>产品</w:t>
            </w:r>
            <w:r>
              <w:rPr>
                <w:rFonts w:ascii="宋体" w:hAnsi="宋体"/>
                <w:color w:val="000000" w:themeColor="text1"/>
                <w:szCs w:val="21"/>
                <w14:textFill>
                  <w14:solidFill>
                    <w14:schemeClr w14:val="tx1"/>
                  </w14:solidFill>
                </w14:textFill>
              </w:rPr>
              <w:t>技术</w:t>
            </w:r>
            <w:r>
              <w:rPr>
                <w:rFonts w:hint="eastAsia" w:ascii="宋体" w:hAnsi="宋体"/>
                <w:color w:val="000000" w:themeColor="text1"/>
                <w:szCs w:val="21"/>
                <w14:textFill>
                  <w14:solidFill>
                    <w14:schemeClr w14:val="tx1"/>
                  </w14:solidFill>
                </w14:textFill>
              </w:rPr>
              <w:t>需求的，得</w:t>
            </w:r>
            <w:r>
              <w:rPr>
                <w:rFonts w:ascii="宋体" w:hAnsi="宋体"/>
                <w:color w:val="000000" w:themeColor="text1"/>
                <w:szCs w:val="21"/>
                <w14:textFill>
                  <w14:solidFill>
                    <w14:schemeClr w14:val="tx1"/>
                  </w14:solidFill>
                </w14:textFill>
              </w:rPr>
              <w:t>36</w:t>
            </w:r>
            <w:r>
              <w:rPr>
                <w:rFonts w:hint="eastAsia" w:ascii="宋体" w:hAnsi="宋体"/>
                <w:color w:val="000000" w:themeColor="text1"/>
                <w:szCs w:val="21"/>
                <w14:textFill>
                  <w14:solidFill>
                    <w14:schemeClr w14:val="tx1"/>
                  </w14:solidFill>
                </w14:textFill>
              </w:rPr>
              <w:t>分。</w:t>
            </w:r>
            <w:r>
              <w:rPr>
                <w:rFonts w:hint="default" w:ascii="宋体" w:hAnsi="宋体" w:cs="Times New Roman"/>
                <w:color w:val="000000" w:themeColor="text1"/>
                <w:kern w:val="2"/>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kern w:val="2"/>
                <w:szCs w:val="21"/>
                <w14:textFill>
                  <w14:solidFill>
                    <w14:schemeClr w14:val="tx1"/>
                  </w14:solidFill>
                </w14:textFill>
              </w:rPr>
              <w:t>”所标参数为重点参数，每负偏离一项扣</w:t>
            </w:r>
            <w:r>
              <w:rPr>
                <w:rFonts w:ascii="宋体" w:hAnsi="宋体" w:cs="Times New Roman"/>
                <w:color w:val="000000" w:themeColor="text1"/>
                <w:kern w:val="2"/>
                <w:szCs w:val="21"/>
                <w14:textFill>
                  <w14:solidFill>
                    <w14:schemeClr w14:val="tx1"/>
                  </w14:solidFill>
                </w14:textFill>
              </w:rPr>
              <w:t>2.5</w:t>
            </w:r>
            <w:r>
              <w:rPr>
                <w:rFonts w:hint="default" w:ascii="宋体" w:hAnsi="宋体" w:cs="Times New Roman"/>
                <w:color w:val="000000" w:themeColor="text1"/>
                <w:kern w:val="2"/>
                <w:szCs w:val="21"/>
                <w14:textFill>
                  <w14:solidFill>
                    <w14:schemeClr w14:val="tx1"/>
                  </w14:solidFill>
                </w14:textFill>
              </w:rPr>
              <w:t>分；其他一般参数每偏离一项扣</w:t>
            </w:r>
            <w:r>
              <w:rPr>
                <w:rFonts w:ascii="宋体" w:hAnsi="宋体" w:cs="Times New Roman"/>
                <w:color w:val="000000" w:themeColor="text1"/>
                <w:kern w:val="2"/>
                <w:szCs w:val="21"/>
                <w14:textFill>
                  <w14:solidFill>
                    <w14:schemeClr w14:val="tx1"/>
                  </w14:solidFill>
                </w14:textFill>
              </w:rPr>
              <w:t>1.5</w:t>
            </w:r>
            <w:r>
              <w:rPr>
                <w:rFonts w:hint="default" w:ascii="宋体" w:hAnsi="宋体" w:cs="Times New Roman"/>
                <w:color w:val="000000" w:themeColor="text1"/>
                <w:kern w:val="2"/>
                <w:szCs w:val="21"/>
                <w14:textFill>
                  <w14:solidFill>
                    <w14:schemeClr w14:val="tx1"/>
                  </w14:solidFill>
                </w14:textFill>
              </w:rPr>
              <w:t>分，扣完为止，最低分为0分。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5" w:hRule="atLeast"/>
          <w:jc w:val="center"/>
        </w:trPr>
        <w:tc>
          <w:tcPr>
            <w:tcW w:w="918" w:type="dxa"/>
            <w:vMerge w:val="continue"/>
            <w:vAlign w:val="center"/>
          </w:tcPr>
          <w:p>
            <w:pPr>
              <w:spacing w:line="320" w:lineRule="atLeast"/>
              <w:ind w:left="-105" w:leftChars="-50" w:right="-107" w:rightChars="-51"/>
              <w:jc w:val="center"/>
              <w:rPr>
                <w:rFonts w:ascii="宋体" w:hAnsi="宋体"/>
                <w:color w:val="000000" w:themeColor="text1"/>
                <w:szCs w:val="21"/>
                <w14:textFill>
                  <w14:solidFill>
                    <w14:schemeClr w14:val="tx1"/>
                  </w14:solidFill>
                </w14:textFill>
              </w:rPr>
            </w:pPr>
          </w:p>
        </w:tc>
        <w:tc>
          <w:tcPr>
            <w:tcW w:w="567" w:type="dxa"/>
            <w:vMerge w:val="continue"/>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p>
        </w:tc>
        <w:tc>
          <w:tcPr>
            <w:tcW w:w="992" w:type="dxa"/>
            <w:vAlign w:val="center"/>
          </w:tcPr>
          <w:p>
            <w:pPr>
              <w:spacing w:line="320" w:lineRule="atLeast"/>
              <w:ind w:left="-50" w:leftChars="0" w:right="-51" w:rightChars="0"/>
              <w:jc w:val="left"/>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4</w:t>
            </w:r>
            <w:r>
              <w:rPr>
                <w:rFonts w:hint="default" w:ascii="宋体" w:hAnsi="宋体" w:cs="Times New Roman"/>
                <w:color w:val="000000" w:themeColor="text1"/>
                <w:szCs w:val="21"/>
                <w14:textFill>
                  <w14:solidFill>
                    <w14:schemeClr w14:val="tx1"/>
                  </w14:solidFill>
                </w14:textFill>
              </w:rPr>
              <w:t>分</w:t>
            </w:r>
          </w:p>
        </w:tc>
        <w:tc>
          <w:tcPr>
            <w:tcW w:w="2853" w:type="dxa"/>
            <w:vAlign w:val="center"/>
          </w:tcPr>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产品实施方案</w:t>
            </w:r>
          </w:p>
        </w:tc>
        <w:tc>
          <w:tcPr>
            <w:tcW w:w="5008" w:type="dxa"/>
            <w:vAlign w:val="center"/>
          </w:tcPr>
          <w:p>
            <w:pPr>
              <w:spacing w:line="320" w:lineRule="atLeast"/>
              <w:ind w:left="-50" w:right="-51"/>
              <w:rPr>
                <w:rFonts w:ascii="宋体" w:hAnsi="宋体"/>
                <w:color w:val="000000" w:themeColor="text1"/>
                <w:szCs w:val="21"/>
                <w14:textFill>
                  <w14:solidFill>
                    <w14:schemeClr w14:val="tx1"/>
                  </w14:solidFill>
                </w14:textFill>
              </w:rPr>
            </w:pPr>
            <w:r>
              <w:rPr>
                <w:rFonts w:hint="default" w:ascii="宋体" w:hAnsi="宋体" w:cs="Times New Roman"/>
                <w:color w:val="000000" w:themeColor="text1"/>
                <w:sz w:val="21"/>
                <w:szCs w:val="21"/>
                <w14:textFill>
                  <w14:solidFill>
                    <w14:schemeClr w14:val="tx1"/>
                  </w14:solidFill>
                </w14:textFill>
              </w:rPr>
              <w:t>各投标人提供</w:t>
            </w:r>
            <w:r>
              <w:rPr>
                <w:rFonts w:hint="eastAsia" w:ascii="宋体" w:hAnsi="宋体"/>
                <w:color w:val="000000" w:themeColor="text1"/>
                <w:szCs w:val="21"/>
                <w14:textFill>
                  <w14:solidFill>
                    <w14:schemeClr w14:val="tx1"/>
                  </w14:solidFill>
                </w14:textFill>
              </w:rPr>
              <w:t>本项目的产品</w:t>
            </w:r>
            <w:r>
              <w:rPr>
                <w:rFonts w:hint="default" w:ascii="宋体" w:hAnsi="宋体" w:cs="Times New Roman"/>
                <w:color w:val="000000" w:themeColor="text1"/>
                <w:sz w:val="21"/>
                <w:szCs w:val="21"/>
                <w14:textFill>
                  <w14:solidFill>
                    <w14:schemeClr w14:val="tx1"/>
                  </w14:solidFill>
                </w14:textFill>
              </w:rPr>
              <w:t>实施方案，</w:t>
            </w:r>
            <w:r>
              <w:rPr>
                <w:rFonts w:hint="eastAsia" w:ascii="宋体" w:hAnsi="宋体"/>
                <w:color w:val="000000" w:themeColor="text1"/>
                <w:szCs w:val="21"/>
                <w14:textFill>
                  <w14:solidFill>
                    <w14:schemeClr w14:val="tx1"/>
                  </w14:solidFill>
                </w14:textFill>
              </w:rPr>
              <w:t>应包括详细的实施计划（进度安排、人员安排、部署方案、测试方案）与产品培训计划，根据项目实施方案内容的完整性、合理性、科学性综合打分。</w:t>
            </w:r>
          </w:p>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实施方案评价为优的得4分；</w:t>
            </w:r>
          </w:p>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实施方案评价为良的得</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p>
          <w:p>
            <w:pPr>
              <w:spacing w:line="320" w:lineRule="atLeast"/>
              <w:ind w:left="-50" w:right="-5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实施方案评价为中的得</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p>
          <w:p>
            <w:pPr>
              <w:spacing w:line="320" w:lineRule="atLeast"/>
              <w:ind w:left="-50" w:right="-5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实施方案评价为一般的得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p>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实施方案评价为差的得</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918" w:type="dxa"/>
            <w:vMerge w:val="restart"/>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商务部分</w:t>
            </w:r>
          </w:p>
        </w:tc>
        <w:tc>
          <w:tcPr>
            <w:tcW w:w="567" w:type="dxa"/>
            <w:vMerge w:val="restart"/>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分</w:t>
            </w:r>
          </w:p>
        </w:tc>
        <w:tc>
          <w:tcPr>
            <w:tcW w:w="992" w:type="dxa"/>
            <w:vAlign w:val="center"/>
          </w:tcPr>
          <w:p>
            <w:pPr>
              <w:spacing w:line="320" w:lineRule="atLeast"/>
              <w:ind w:left="-50" w:leftChars="0" w:right="-51" w:rightChars="0"/>
              <w:jc w:val="left"/>
              <w:rPr>
                <w:rFonts w:ascii="宋体" w:hAnsi="宋体"/>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10</w:t>
            </w:r>
            <w:r>
              <w:rPr>
                <w:rFonts w:hint="default" w:ascii="宋体" w:hAnsi="宋体" w:cs="Times New Roman"/>
                <w:color w:val="000000" w:themeColor="text1"/>
                <w:szCs w:val="21"/>
                <w14:textFill>
                  <w14:solidFill>
                    <w14:schemeClr w14:val="tx1"/>
                  </w14:solidFill>
                </w14:textFill>
              </w:rPr>
              <w:t>分</w:t>
            </w:r>
          </w:p>
        </w:tc>
        <w:tc>
          <w:tcPr>
            <w:tcW w:w="2853" w:type="dxa"/>
            <w:vAlign w:val="center"/>
          </w:tcPr>
          <w:p>
            <w:pPr>
              <w:spacing w:before="0" w:beforeAutospacing="0" w:after="0" w:afterAutospacing="0" w:line="320" w:lineRule="atLeast"/>
              <w:ind w:left="-50" w:right="-51"/>
              <w:jc w:val="left"/>
              <w:rPr>
                <w:rFonts w:ascii="宋体" w:hAnsi="宋体"/>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商务</w:t>
            </w:r>
            <w:r>
              <w:rPr>
                <w:rFonts w:hint="default" w:ascii="宋体" w:hAnsi="宋体" w:cs="Times New Roman"/>
                <w:bCs w:val="0"/>
                <w:color w:val="000000" w:themeColor="text1"/>
                <w:szCs w:val="21"/>
                <w14:textFill>
                  <w14:solidFill>
                    <w14:schemeClr w14:val="tx1"/>
                  </w14:solidFill>
                </w14:textFill>
              </w:rPr>
              <w:t>条款</w:t>
            </w:r>
            <w:r>
              <w:rPr>
                <w:rFonts w:hint="default" w:ascii="宋体" w:hAnsi="宋体" w:cs="Times New Roman"/>
                <w:color w:val="000000" w:themeColor="text1"/>
                <w:szCs w:val="21"/>
                <w14:textFill>
                  <w14:solidFill>
                    <w14:schemeClr w14:val="tx1"/>
                  </w14:solidFill>
                </w14:textFill>
              </w:rPr>
              <w:t>响应情况</w:t>
            </w:r>
          </w:p>
        </w:tc>
        <w:tc>
          <w:tcPr>
            <w:tcW w:w="5008" w:type="dxa"/>
            <w:shd w:val="clear" w:color="auto" w:fill="auto"/>
          </w:tcPr>
          <w:p>
            <w:pPr>
              <w:widowControl/>
              <w:spacing w:line="320" w:lineRule="atLeast"/>
              <w:ind w:left="-50" w:right="-51"/>
              <w:rPr>
                <w:rFonts w:ascii="宋体" w:hAnsi="宋体" w:cs="Times New Roman"/>
                <w:color w:val="000000" w:themeColor="text1"/>
                <w:kern w:val="2"/>
                <w:szCs w:val="21"/>
                <w14:textFill>
                  <w14:solidFill>
                    <w14:schemeClr w14:val="tx1"/>
                  </w14:solidFill>
                </w14:textFill>
              </w:rPr>
            </w:pPr>
            <w:r>
              <w:rPr>
                <w:rFonts w:ascii="宋体" w:hAnsi="宋体" w:cs="Times New Roman"/>
                <w:color w:val="000000" w:themeColor="text1"/>
                <w:kern w:val="2"/>
                <w:szCs w:val="21"/>
                <w14:textFill>
                  <w14:solidFill>
                    <w14:schemeClr w14:val="tx1"/>
                  </w14:solidFill>
                </w14:textFill>
              </w:rPr>
              <w:t>投标人应如实填写《商务条款偏离表》，评审委员会根据响应情况进行打分，全部满足</w:t>
            </w:r>
            <w:r>
              <w:rPr>
                <w:rFonts w:hint="default" w:ascii="宋体" w:hAnsi="宋体" w:cs="Times New Roman"/>
                <w:color w:val="000000" w:themeColor="text1"/>
                <w:kern w:val="2"/>
                <w:szCs w:val="21"/>
                <w14:textFill>
                  <w14:solidFill>
                    <w14:schemeClr w14:val="tx1"/>
                  </w14:solidFill>
                </w14:textFill>
              </w:rPr>
              <w:t>商务需求</w:t>
            </w:r>
            <w:r>
              <w:rPr>
                <w:rFonts w:ascii="宋体" w:hAnsi="宋体" w:cs="Times New Roman"/>
                <w:color w:val="000000" w:themeColor="text1"/>
                <w:kern w:val="2"/>
                <w:szCs w:val="21"/>
                <w14:textFill>
                  <w14:solidFill>
                    <w14:schemeClr w14:val="tx1"/>
                  </w14:solidFill>
                </w14:textFill>
              </w:rPr>
              <w:t>的得10分，</w:t>
            </w:r>
            <w:r>
              <w:rPr>
                <w:rFonts w:hint="default" w:ascii="宋体" w:hAnsi="宋体" w:cs="Times New Roman"/>
                <w:color w:val="000000" w:themeColor="text1"/>
                <w:kern w:val="2"/>
                <w:szCs w:val="21"/>
                <w14:textFill>
                  <w14:solidFill>
                    <w14:schemeClr w14:val="tx1"/>
                  </w14:solidFill>
                </w14:textFill>
              </w:rPr>
              <w:t>“</w:t>
            </w:r>
            <w:r>
              <w:rPr>
                <w:rFonts w:hint="default" w:ascii="宋体" w:hAnsi="宋体" w:cs="Times New Roman"/>
                <w:color w:val="000000" w:themeColor="text1"/>
                <w:szCs w:val="21"/>
                <w14:textFill>
                  <w14:solidFill>
                    <w14:schemeClr w14:val="tx1"/>
                  </w14:solidFill>
                </w14:textFill>
              </w:rPr>
              <w:t>▲</w:t>
            </w:r>
            <w:r>
              <w:rPr>
                <w:rFonts w:hint="default" w:ascii="宋体" w:hAnsi="宋体" w:cs="Times New Roman"/>
                <w:color w:val="000000" w:themeColor="text1"/>
                <w:kern w:val="2"/>
                <w:szCs w:val="21"/>
                <w14:textFill>
                  <w14:solidFill>
                    <w14:schemeClr w14:val="tx1"/>
                  </w14:solidFill>
                </w14:textFill>
              </w:rPr>
              <w:t>”所标参数为重点参数，每负偏离一项扣2</w:t>
            </w:r>
            <w:r>
              <w:rPr>
                <w:rFonts w:ascii="宋体" w:hAnsi="宋体" w:cs="Times New Roman"/>
                <w:color w:val="000000" w:themeColor="text1"/>
                <w:kern w:val="2"/>
                <w:szCs w:val="21"/>
                <w14:textFill>
                  <w14:solidFill>
                    <w14:schemeClr w14:val="tx1"/>
                  </w14:solidFill>
                </w14:textFill>
              </w:rPr>
              <w:t>.5</w:t>
            </w:r>
            <w:r>
              <w:rPr>
                <w:rFonts w:hint="default" w:ascii="宋体" w:hAnsi="宋体" w:cs="Times New Roman"/>
                <w:color w:val="000000" w:themeColor="text1"/>
                <w:kern w:val="2"/>
                <w:szCs w:val="21"/>
                <w14:textFill>
                  <w14:solidFill>
                    <w14:schemeClr w14:val="tx1"/>
                  </w14:solidFill>
                </w14:textFill>
              </w:rPr>
              <w:t>分，其他一般参数每偏离一项扣1</w:t>
            </w:r>
            <w:r>
              <w:rPr>
                <w:rFonts w:ascii="宋体" w:hAnsi="宋体" w:cs="Times New Roman"/>
                <w:color w:val="000000" w:themeColor="text1"/>
                <w:kern w:val="2"/>
                <w:szCs w:val="21"/>
                <w14:textFill>
                  <w14:solidFill>
                    <w14:schemeClr w14:val="tx1"/>
                  </w14:solidFill>
                </w14:textFill>
              </w:rPr>
              <w:t>.5</w:t>
            </w:r>
            <w:r>
              <w:rPr>
                <w:rFonts w:hint="default" w:ascii="宋体" w:hAnsi="宋体" w:cs="Times New Roman"/>
                <w:color w:val="000000" w:themeColor="text1"/>
                <w:kern w:val="2"/>
                <w:szCs w:val="21"/>
                <w14:textFill>
                  <w14:solidFill>
                    <w14:schemeClr w14:val="tx1"/>
                  </w14:solidFill>
                </w14:textFill>
              </w:rPr>
              <w:t>分，扣完为止，最低分0分。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918" w:type="dxa"/>
            <w:vMerge w:val="continue"/>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p>
        </w:tc>
        <w:tc>
          <w:tcPr>
            <w:tcW w:w="567" w:type="dxa"/>
            <w:vMerge w:val="continue"/>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p>
        </w:tc>
        <w:tc>
          <w:tcPr>
            <w:tcW w:w="992" w:type="dxa"/>
            <w:vAlign w:val="center"/>
          </w:tcPr>
          <w:p>
            <w:pPr>
              <w:spacing w:line="320" w:lineRule="atLeast"/>
              <w:ind w:left="-50" w:leftChars="0" w:right="-51" w:rightChars="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w:t>
            </w:r>
          </w:p>
        </w:tc>
        <w:tc>
          <w:tcPr>
            <w:tcW w:w="2853" w:type="dxa"/>
            <w:vAlign w:val="center"/>
          </w:tcPr>
          <w:p>
            <w:pPr>
              <w:spacing w:before="0" w:beforeAutospacing="0" w:after="0" w:afterAutospacing="0" w:line="320" w:lineRule="atLeast"/>
              <w:ind w:left="-50" w:right="-5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p>
        </w:tc>
        <w:tc>
          <w:tcPr>
            <w:tcW w:w="5008" w:type="dxa"/>
            <w:shd w:val="clear" w:color="auto" w:fill="auto"/>
            <w:vAlign w:val="center"/>
          </w:tcPr>
          <w:p>
            <w:pPr>
              <w:widowControl/>
              <w:spacing w:line="320" w:lineRule="atLeast"/>
              <w:ind w:left="-50" w:right="-51"/>
              <w:rPr>
                <w:rFonts w:ascii="宋体" w:hAnsi="宋体"/>
                <w:color w:val="000000" w:themeColor="text1"/>
                <w:szCs w:val="21"/>
                <w14:textFill>
                  <w14:solidFill>
                    <w14:schemeClr w14:val="tx1"/>
                  </w14:solidFill>
                </w14:textFill>
              </w:rPr>
            </w:pPr>
            <w:r>
              <w:rPr>
                <w:rFonts w:hint="default" w:ascii="宋体" w:hAnsi="宋体" w:cs="Times New Roman"/>
                <w:color w:val="000000" w:themeColor="text1"/>
                <w:kern w:val="2"/>
                <w:szCs w:val="21"/>
                <w14:textFill>
                  <w14:solidFill>
                    <w14:schemeClr w14:val="tx1"/>
                  </w14:solidFill>
                </w14:textFill>
              </w:rPr>
              <w:t>对各投标人的售后服务方案、计划、承诺等方面的综合情况进行横向对比：评价为优的得</w:t>
            </w:r>
            <w:r>
              <w:rPr>
                <w:rFonts w:ascii="宋体" w:hAnsi="宋体" w:cs="Times New Roman"/>
                <w:color w:val="000000" w:themeColor="text1"/>
                <w:kern w:val="2"/>
                <w:szCs w:val="21"/>
                <w14:textFill>
                  <w14:solidFill>
                    <w14:schemeClr w14:val="tx1"/>
                  </w14:solidFill>
                </w14:textFill>
              </w:rPr>
              <w:t>4</w:t>
            </w:r>
            <w:r>
              <w:rPr>
                <w:rFonts w:hint="default" w:ascii="宋体" w:hAnsi="宋体" w:cs="Times New Roman"/>
                <w:color w:val="000000" w:themeColor="text1"/>
                <w:kern w:val="2"/>
                <w:szCs w:val="21"/>
                <w14:textFill>
                  <w14:solidFill>
                    <w14:schemeClr w14:val="tx1"/>
                  </w14:solidFill>
                </w14:textFill>
              </w:rPr>
              <w:t>分，评价为良的得</w:t>
            </w:r>
            <w:r>
              <w:rPr>
                <w:rFonts w:ascii="宋体" w:hAnsi="宋体" w:cs="Times New Roman"/>
                <w:color w:val="000000" w:themeColor="text1"/>
                <w:kern w:val="2"/>
                <w:szCs w:val="21"/>
                <w14:textFill>
                  <w14:solidFill>
                    <w14:schemeClr w14:val="tx1"/>
                  </w14:solidFill>
                </w14:textFill>
              </w:rPr>
              <w:t>3</w:t>
            </w:r>
            <w:r>
              <w:rPr>
                <w:rFonts w:hint="default" w:ascii="宋体" w:hAnsi="宋体" w:cs="Times New Roman"/>
                <w:color w:val="000000" w:themeColor="text1"/>
                <w:kern w:val="2"/>
                <w:szCs w:val="21"/>
                <w14:textFill>
                  <w14:solidFill>
                    <w14:schemeClr w14:val="tx1"/>
                  </w14:solidFill>
                </w14:textFill>
              </w:rPr>
              <w:t>分，评价为中的得</w:t>
            </w:r>
            <w:r>
              <w:rPr>
                <w:rFonts w:ascii="宋体" w:hAnsi="宋体" w:cs="Times New Roman"/>
                <w:color w:val="000000" w:themeColor="text1"/>
                <w:kern w:val="2"/>
                <w:szCs w:val="21"/>
                <w14:textFill>
                  <w14:solidFill>
                    <w14:schemeClr w14:val="tx1"/>
                  </w14:solidFill>
                </w14:textFill>
              </w:rPr>
              <w:t>2</w:t>
            </w:r>
            <w:r>
              <w:rPr>
                <w:rFonts w:hint="default" w:ascii="宋体" w:hAnsi="宋体" w:cs="Times New Roman"/>
                <w:color w:val="000000" w:themeColor="text1"/>
                <w:kern w:val="2"/>
                <w:szCs w:val="21"/>
                <w14:textFill>
                  <w14:solidFill>
                    <w14:schemeClr w14:val="tx1"/>
                  </w14:solidFill>
                </w14:textFill>
              </w:rPr>
              <w:t>分，评价为一般的得</w:t>
            </w:r>
            <w:r>
              <w:rPr>
                <w:rFonts w:ascii="宋体" w:hAnsi="宋体" w:cs="Times New Roman"/>
                <w:color w:val="000000" w:themeColor="text1"/>
                <w:kern w:val="2"/>
                <w:szCs w:val="21"/>
                <w14:textFill>
                  <w14:solidFill>
                    <w14:schemeClr w14:val="tx1"/>
                  </w14:solidFill>
                </w14:textFill>
              </w:rPr>
              <w:t>1</w:t>
            </w:r>
            <w:r>
              <w:rPr>
                <w:rFonts w:hint="default" w:ascii="宋体" w:hAnsi="宋体" w:cs="Times New Roman"/>
                <w:color w:val="000000" w:themeColor="text1"/>
                <w:kern w:val="2"/>
                <w:szCs w:val="21"/>
                <w14:textFill>
                  <w14:solidFill>
                    <w14:schemeClr w14:val="tx1"/>
                  </w14:solidFill>
                </w14:textFill>
              </w:rPr>
              <w:t>分，评价为差</w:t>
            </w:r>
            <w:r>
              <w:rPr>
                <w:rFonts w:ascii="宋体" w:hAnsi="宋体" w:cs="Times New Roman"/>
                <w:color w:val="000000" w:themeColor="text1"/>
                <w:kern w:val="2"/>
                <w:szCs w:val="21"/>
                <w14:textFill>
                  <w14:solidFill>
                    <w14:schemeClr w14:val="tx1"/>
                  </w14:solidFill>
                </w14:textFill>
              </w:rPr>
              <w:t>的得</w:t>
            </w:r>
            <w:r>
              <w:rPr>
                <w:rFonts w:hint="default" w:ascii="宋体" w:hAnsi="宋体" w:cs="Times New Roman"/>
                <w:color w:val="000000" w:themeColor="text1"/>
                <w:kern w:val="2"/>
                <w:szCs w:val="21"/>
                <w14:textFill>
                  <w14:solidFill>
                    <w14:schemeClr w14:val="tx1"/>
                  </w14:solidFill>
                </w14:textFill>
              </w:rPr>
              <w:t>0分</w:t>
            </w:r>
            <w:r>
              <w:rPr>
                <w:rFonts w:ascii="宋体" w:hAnsi="宋体" w:cs="Times New Roman"/>
                <w:color w:val="000000" w:themeColor="text1"/>
                <w:kern w:val="2"/>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918" w:type="dxa"/>
            <w:vMerge w:val="continue"/>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p>
        </w:tc>
        <w:tc>
          <w:tcPr>
            <w:tcW w:w="567" w:type="dxa"/>
            <w:vMerge w:val="continue"/>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p>
        </w:tc>
        <w:tc>
          <w:tcPr>
            <w:tcW w:w="992" w:type="dxa"/>
            <w:vAlign w:val="center"/>
          </w:tcPr>
          <w:p>
            <w:pPr>
              <w:spacing w:line="320" w:lineRule="atLeast"/>
              <w:ind w:left="-50" w:leftChars="0" w:right="-51" w:rightChars="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分</w:t>
            </w:r>
          </w:p>
        </w:tc>
        <w:tc>
          <w:tcPr>
            <w:tcW w:w="2853" w:type="dxa"/>
            <w:vAlign w:val="center"/>
          </w:tcPr>
          <w:p>
            <w:pPr>
              <w:spacing w:line="320" w:lineRule="atLeast"/>
              <w:ind w:left="-50" w:right="-5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投标项目业绩</w:t>
            </w:r>
          </w:p>
        </w:tc>
        <w:tc>
          <w:tcPr>
            <w:tcW w:w="5008" w:type="dxa"/>
            <w:vAlign w:val="center"/>
          </w:tcPr>
          <w:p>
            <w:pPr>
              <w:spacing w:line="320" w:lineRule="atLeast"/>
              <w:ind w:left="-50" w:right="-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根据各投标人提供的投标项目业绩（2</w:t>
            </w:r>
            <w:r>
              <w:rPr>
                <w:rFonts w:ascii="宋体" w:hAnsi="宋体"/>
                <w:color w:val="000000" w:themeColor="text1"/>
                <w:szCs w:val="21"/>
                <w14:textFill>
                  <w14:solidFill>
                    <w14:schemeClr w14:val="tx1"/>
                  </w14:solidFill>
                </w14:textFill>
              </w:rPr>
              <w:t>018</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至今</w:t>
            </w:r>
            <w:r>
              <w:rPr>
                <w:rFonts w:hint="eastAsia" w:ascii="宋体" w:hAnsi="宋体"/>
                <w:color w:val="000000" w:themeColor="text1"/>
                <w:szCs w:val="21"/>
                <w14:textFill>
                  <w14:solidFill>
                    <w14:schemeClr w14:val="tx1"/>
                  </w14:solidFill>
                </w14:textFill>
              </w:rPr>
              <w:t>）有一项得1分</w:t>
            </w:r>
            <w:r>
              <w:rPr>
                <w:rFonts w:ascii="宋体" w:hAnsi="宋体"/>
                <w:color w:val="000000" w:themeColor="text1"/>
                <w:szCs w:val="21"/>
                <w14:textFill>
                  <w14:solidFill>
                    <w14:schemeClr w14:val="tx1"/>
                  </w14:solidFill>
                </w14:textFill>
              </w:rPr>
              <w:t>，最高</w:t>
            </w:r>
            <w:r>
              <w:rPr>
                <w:rFonts w:hint="eastAsia" w:ascii="宋体" w:hAnsi="宋体"/>
                <w:color w:val="000000" w:themeColor="text1"/>
                <w:szCs w:val="21"/>
                <w14:textFill>
                  <w14:solidFill>
                    <w14:schemeClr w14:val="tx1"/>
                  </w14:solidFill>
                </w14:textFill>
              </w:rPr>
              <w:t>得</w:t>
            </w:r>
            <w:r>
              <w:rPr>
                <w:rFonts w:ascii="宋体" w:hAnsi="宋体"/>
                <w:color w:val="000000" w:themeColor="text1"/>
                <w:szCs w:val="21"/>
                <w14:textFill>
                  <w14:solidFill>
                    <w14:schemeClr w14:val="tx1"/>
                  </w14:solidFill>
                </w14:textFill>
              </w:rPr>
              <w:t>6分</w:t>
            </w:r>
            <w:r>
              <w:rPr>
                <w:rFonts w:hint="eastAsia" w:ascii="宋体" w:hAnsi="宋体"/>
                <w:color w:val="000000" w:themeColor="text1"/>
                <w:szCs w:val="21"/>
                <w14:textFill>
                  <w14:solidFill>
                    <w14:schemeClr w14:val="tx1"/>
                  </w14:solidFill>
                </w14:textFill>
              </w:rPr>
              <w:t>（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918" w:type="dxa"/>
            <w:vMerge w:val="continue"/>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p>
        </w:tc>
        <w:tc>
          <w:tcPr>
            <w:tcW w:w="567" w:type="dxa"/>
            <w:vMerge w:val="continue"/>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p>
        </w:tc>
        <w:tc>
          <w:tcPr>
            <w:tcW w:w="992" w:type="dxa"/>
            <w:vAlign w:val="center"/>
          </w:tcPr>
          <w:p>
            <w:pPr>
              <w:spacing w:line="320" w:lineRule="atLeast"/>
              <w:ind w:left="-50" w:leftChars="0" w:right="-51" w:rightChars="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2853" w:type="dxa"/>
            <w:vAlign w:val="center"/>
          </w:tcPr>
          <w:p>
            <w:pPr>
              <w:wordWrap/>
              <w:spacing w:line="320" w:lineRule="atLeast"/>
              <w:ind w:left="-50" w:right="-51"/>
              <w:jc w:val="left"/>
              <w:rPr>
                <w:rFonts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投标项目的投标人</w:t>
            </w:r>
          </w:p>
        </w:tc>
        <w:tc>
          <w:tcPr>
            <w:tcW w:w="5008" w:type="dxa"/>
            <w:vAlign w:val="center"/>
          </w:tcPr>
          <w:p>
            <w:pPr>
              <w:spacing w:line="320" w:lineRule="atLeast"/>
              <w:ind w:left="-50" w:right="-51"/>
              <w:jc w:val="left"/>
              <w:rPr>
                <w:rFonts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w:t>
            </w:r>
            <w:r>
              <w:rPr>
                <w:rFonts w:ascii="宋体" w:hAnsi="宋体"/>
                <w:color w:val="000000" w:themeColor="text1"/>
                <w:szCs w:val="21"/>
                <w14:textFill>
                  <w14:solidFill>
                    <w14:schemeClr w14:val="tx1"/>
                  </w14:solidFill>
                </w14:textFill>
              </w:rPr>
              <w:t>投标人是所投</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的制造商或合法代理商或合法授权供应商</w:t>
            </w:r>
            <w:r>
              <w:rPr>
                <w:rFonts w:hint="eastAsia" w:ascii="宋体" w:hAnsi="宋体"/>
                <w:color w:val="000000" w:themeColor="text1"/>
                <w:szCs w:val="21"/>
                <w14:textFill>
                  <w14:solidFill>
                    <w14:schemeClr w14:val="tx1"/>
                  </w14:solidFill>
                </w14:textFill>
              </w:rPr>
              <w:t>得</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否则得</w:t>
            </w:r>
            <w:r>
              <w:rPr>
                <w:rFonts w:hint="eastAsia" w:ascii="宋体" w:hAnsi="宋体"/>
                <w:color w:val="000000" w:themeColor="text1"/>
                <w:szCs w:val="21"/>
                <w14:textFill>
                  <w14:solidFill>
                    <w14:schemeClr w14:val="tx1"/>
                  </w14:solidFill>
                </w14:textFill>
              </w:rPr>
              <w:t>0分。</w:t>
            </w:r>
            <w:r>
              <w:rPr>
                <w:rFonts w:ascii="宋体" w:hAnsi="宋体"/>
                <w:color w:val="000000" w:themeColor="text1"/>
                <w:szCs w:val="21"/>
                <w14:textFill>
                  <w14:solidFill>
                    <w14:schemeClr w14:val="tx1"/>
                  </w14:solidFill>
                </w14:textFill>
              </w:rPr>
              <w:t>（提供相关证明扫描件</w:t>
            </w:r>
            <w:r>
              <w:rPr>
                <w:rFonts w:hint="eastAsia" w:ascii="宋体" w:hAnsi="宋体"/>
                <w:color w:val="000000" w:themeColor="text1"/>
                <w:szCs w:val="21"/>
                <w14:textFill>
                  <w14:solidFill>
                    <w14:schemeClr w14:val="tx1"/>
                  </w14:solidFill>
                </w14:textFill>
              </w:rPr>
              <w:t>彩色打印件</w:t>
            </w:r>
            <w:r>
              <w:rPr>
                <w:rFonts w:ascii="宋体" w:hAnsi="宋体"/>
                <w:color w:val="000000" w:themeColor="text1"/>
                <w:szCs w:val="21"/>
                <w14:textFill>
                  <w14:solidFill>
                    <w14:schemeClr w14:val="tx1"/>
                  </w14:solidFill>
                </w14:textFill>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918" w:type="dxa"/>
            <w:vMerge w:val="continue"/>
            <w:vAlign w:val="center"/>
          </w:tcPr>
          <w:p>
            <w:pPr>
              <w:spacing w:line="320" w:lineRule="atLeast"/>
              <w:ind w:left="-109" w:leftChars="-52" w:right="-107" w:rightChars="-51" w:firstLine="1"/>
              <w:jc w:val="center"/>
              <w:rPr>
                <w:rFonts w:ascii="宋体" w:hAnsi="宋体"/>
                <w:color w:val="000000" w:themeColor="text1"/>
                <w:szCs w:val="21"/>
                <w14:textFill>
                  <w14:solidFill>
                    <w14:schemeClr w14:val="tx1"/>
                  </w14:solidFill>
                </w14:textFill>
              </w:rPr>
            </w:pPr>
          </w:p>
        </w:tc>
        <w:tc>
          <w:tcPr>
            <w:tcW w:w="567" w:type="dxa"/>
            <w:vMerge w:val="continue"/>
            <w:vAlign w:val="center"/>
          </w:tcPr>
          <w:p>
            <w:pPr>
              <w:spacing w:line="320" w:lineRule="atLeast"/>
              <w:ind w:left="-50" w:leftChars="0" w:right="-51" w:rightChars="0" w:firstLine="0"/>
              <w:jc w:val="left"/>
              <w:rPr>
                <w:rFonts w:ascii="宋体" w:hAnsi="宋体"/>
                <w:color w:val="000000" w:themeColor="text1"/>
                <w:szCs w:val="21"/>
                <w14:textFill>
                  <w14:solidFill>
                    <w14:schemeClr w14:val="tx1"/>
                  </w14:solidFill>
                </w14:textFill>
              </w:rPr>
            </w:pPr>
          </w:p>
        </w:tc>
        <w:tc>
          <w:tcPr>
            <w:tcW w:w="992" w:type="dxa"/>
            <w:vAlign w:val="center"/>
          </w:tcPr>
          <w:p>
            <w:pPr>
              <w:spacing w:line="320" w:lineRule="atLeast"/>
              <w:ind w:left="-50" w:leftChars="0" w:right="-51" w:right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2853" w:type="dxa"/>
            <w:vAlign w:val="center"/>
          </w:tcPr>
          <w:p>
            <w:pPr>
              <w:widowControl/>
              <w:spacing w:line="320" w:lineRule="atLeast"/>
              <w:ind w:left="-50" w:right="-51"/>
              <w:jc w:val="left"/>
              <w:rPr>
                <w:rFonts w:ascii="宋体" w:hAnsi="宋体" w:cs="Times New Roman"/>
                <w:color w:val="000000" w:themeColor="text1"/>
                <w:kern w:val="2"/>
                <w:szCs w:val="21"/>
                <w14:textFill>
                  <w14:solidFill>
                    <w14:schemeClr w14:val="tx1"/>
                  </w14:solidFill>
                </w14:textFill>
              </w:rPr>
            </w:pPr>
            <w:r>
              <w:rPr>
                <w:rFonts w:ascii="宋体" w:hAnsi="宋体"/>
                <w:color w:val="000000" w:themeColor="text1"/>
                <w:szCs w:val="21"/>
                <w14:textFill>
                  <w14:solidFill>
                    <w14:schemeClr w14:val="tx1"/>
                  </w14:solidFill>
                </w14:textFill>
              </w:rPr>
              <w:t>诚信</w:t>
            </w:r>
            <w:r>
              <w:rPr>
                <w:rFonts w:hint="eastAsia" w:ascii="宋体" w:hAnsi="宋体"/>
                <w:color w:val="000000" w:themeColor="text1"/>
                <w:szCs w:val="21"/>
                <w14:textFill>
                  <w14:solidFill>
                    <w14:schemeClr w14:val="tx1"/>
                  </w14:solidFill>
                </w14:textFill>
              </w:rPr>
              <w:t>得</w:t>
            </w:r>
            <w:r>
              <w:rPr>
                <w:rFonts w:ascii="宋体" w:hAnsi="宋体"/>
                <w:color w:val="000000" w:themeColor="text1"/>
                <w:szCs w:val="21"/>
                <w14:textFill>
                  <w14:solidFill>
                    <w14:schemeClr w14:val="tx1"/>
                  </w14:solidFill>
                </w14:textFill>
              </w:rPr>
              <w:t>分</w:t>
            </w:r>
          </w:p>
        </w:tc>
        <w:tc>
          <w:tcPr>
            <w:tcW w:w="5008" w:type="dxa"/>
            <w:vAlign w:val="center"/>
          </w:tcPr>
          <w:p>
            <w:pPr>
              <w:spacing w:line="320" w:lineRule="atLeast"/>
              <w:ind w:left="-50" w:right="-51"/>
              <w:rPr>
                <w:rFonts w:ascii="宋体" w:hAnsi="宋体"/>
                <w:color w:val="000000" w:themeColor="text1"/>
                <w:szCs w:val="21"/>
                <w:shd w:val="clear"/>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深圳市财政委员会关于加强招投标评审环节诚信管理的通知》（深财购[2013]27号）相关规定，投标人在参与政府采购活动中出现诚信相关问题且在相关主管部门处理措施实施期限内的本项不得分，否则得满分。投标人需提供</w:t>
            </w:r>
            <w:r>
              <w:rPr>
                <w:rFonts w:hint="eastAsia" w:ascii="宋体" w:hAnsi="宋体"/>
                <w:color w:val="000000" w:themeColor="text1"/>
                <w:highlight w:val="none"/>
                <w:lang w:val="en-US" w:eastAsia="zh-CN"/>
                <w14:textFill>
                  <w14:solidFill>
                    <w14:schemeClr w14:val="tx1"/>
                  </w14:solidFill>
                </w14:textFill>
              </w:rPr>
              <w:t>诚信承诺函</w:t>
            </w:r>
            <w:r>
              <w:rPr>
                <w:rFonts w:hint="eastAsia" w:ascii="宋体" w:hAnsi="宋体"/>
                <w:color w:val="000000" w:themeColor="text1"/>
                <w:highlight w:val="none"/>
                <w14:textFill>
                  <w14:solidFill>
                    <w14:schemeClr w14:val="tx1"/>
                  </w14:solidFill>
                </w14:textFill>
              </w:rPr>
              <w:t>。</w:t>
            </w:r>
          </w:p>
        </w:tc>
      </w:tr>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1、价格、技术、商务部分累加分为100分。</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2、各投标人得分精确到小数点后两位。</w:t>
      </w: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密封袋封条格式</w:t>
      </w:r>
      <w:bookmarkEnd w:id="30"/>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52"/>
          <w:szCs w:val="52"/>
          <w14:textFill>
            <w14:solidFill>
              <w14:schemeClr w14:val="tx1"/>
            </w14:solidFill>
          </w14:textFill>
        </w:rPr>
      </w:pPr>
      <w:bookmarkStart w:id="31" w:name="_Toc10978"/>
      <w:r>
        <w:rPr>
          <w:rFonts w:hint="eastAsia" w:ascii="宋体" w:hAnsi="宋体" w:cs="Arial"/>
          <w:b/>
          <w:bCs/>
          <w:color w:val="000000" w:themeColor="text1"/>
          <w:sz w:val="52"/>
          <w:szCs w:val="52"/>
          <w14:textFill>
            <w14:solidFill>
              <w14:schemeClr w14:val="tx1"/>
            </w14:solidFill>
          </w14:textFill>
        </w:rPr>
        <w:t>投标文件/开标一览表</w:t>
      </w:r>
      <w:bookmarkEnd w:id="31"/>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left"/>
        <w:rPr>
          <w:rFonts w:ascii="宋体" w:hAnsi="宋体" w:cs="Arial"/>
          <w:b/>
          <w:bCs/>
          <w:color w:val="000000" w:themeColor="text1"/>
          <w:sz w:val="28"/>
          <w:szCs w:val="28"/>
          <w14:textFill>
            <w14:solidFill>
              <w14:schemeClr w14:val="tx1"/>
            </w14:solidFill>
          </w14:textFill>
        </w:rPr>
      </w:pPr>
      <w:bookmarkStart w:id="32" w:name="_Toc16285"/>
      <w:r>
        <w:rPr>
          <w:rFonts w:hint="eastAsia" w:ascii="宋体" w:hAnsi="宋体" w:cs="Arial"/>
          <w:b/>
          <w:bCs/>
          <w:color w:val="000000" w:themeColor="text1"/>
          <w:sz w:val="28"/>
          <w:szCs w:val="28"/>
          <w14:textFill>
            <w14:solidFill>
              <w14:schemeClr w14:val="tx1"/>
            </w14:solidFill>
          </w14:textFill>
        </w:rPr>
        <w:t>项目名称：</w:t>
      </w:r>
      <w:bookmarkEnd w:id="32"/>
    </w:p>
    <w:p>
      <w:pPr>
        <w:spacing w:line="360" w:lineRule="auto"/>
        <w:jc w:val="left"/>
        <w:rPr>
          <w:rFonts w:ascii="宋体" w:hAnsi="宋体" w:cs="Arial"/>
          <w:b/>
          <w:bCs/>
          <w:color w:val="000000" w:themeColor="text1"/>
          <w:sz w:val="28"/>
          <w:szCs w:val="28"/>
          <w14:textFill>
            <w14:solidFill>
              <w14:schemeClr w14:val="tx1"/>
            </w14:solidFill>
          </w14:textFill>
        </w:rPr>
      </w:pPr>
      <w:bookmarkStart w:id="33" w:name="_Toc1990"/>
      <w:r>
        <w:rPr>
          <w:rFonts w:hint="eastAsia" w:ascii="宋体" w:hAnsi="宋体" w:cs="Arial"/>
          <w:b/>
          <w:bCs/>
          <w:color w:val="000000" w:themeColor="text1"/>
          <w:sz w:val="28"/>
          <w:szCs w:val="28"/>
          <w14:textFill>
            <w14:solidFill>
              <w14:schemeClr w14:val="tx1"/>
            </w14:solidFill>
          </w14:textFill>
        </w:rPr>
        <w:t>项目编号：</w:t>
      </w:r>
      <w:bookmarkEnd w:id="33"/>
    </w:p>
    <w:p>
      <w:pPr>
        <w:spacing w:line="360" w:lineRule="auto"/>
        <w:jc w:val="left"/>
        <w:rPr>
          <w:rFonts w:ascii="宋体" w:hAnsi="宋体" w:cs="Arial"/>
          <w:b/>
          <w:bCs/>
          <w:color w:val="000000" w:themeColor="text1"/>
          <w:sz w:val="28"/>
          <w:szCs w:val="28"/>
          <w14:textFill>
            <w14:solidFill>
              <w14:schemeClr w14:val="tx1"/>
            </w14:solidFill>
          </w14:textFill>
        </w:rPr>
      </w:pPr>
      <w:bookmarkStart w:id="34" w:name="_Toc25836"/>
      <w:r>
        <w:rPr>
          <w:rFonts w:hint="eastAsia" w:ascii="宋体" w:hAnsi="宋体" w:cs="Arial"/>
          <w:b/>
          <w:bCs/>
          <w:color w:val="000000" w:themeColor="text1"/>
          <w:sz w:val="28"/>
          <w:szCs w:val="28"/>
          <w14:textFill>
            <w14:solidFill>
              <w14:schemeClr w14:val="tx1"/>
            </w14:solidFill>
          </w14:textFill>
        </w:rPr>
        <w:t>投标单位：</w:t>
      </w:r>
      <w:r>
        <w:rPr>
          <w:rFonts w:hint="eastAsia" w:ascii="宋体" w:hAnsi="宋体" w:cs="Arial"/>
          <w:b/>
          <w:bCs/>
          <w:color w:val="000000" w:themeColor="text1"/>
          <w:sz w:val="28"/>
          <w:szCs w:val="28"/>
          <w:u w:val="single"/>
          <w14:textFill>
            <w14:solidFill>
              <w14:schemeClr w14:val="tx1"/>
            </w14:solidFill>
          </w14:textFill>
        </w:rPr>
        <w:t>（加盖公章）</w:t>
      </w:r>
      <w:bookmarkEnd w:id="34"/>
    </w:p>
    <w:p>
      <w:pPr>
        <w:spacing w:line="360" w:lineRule="auto"/>
        <w:jc w:val="left"/>
        <w:rPr>
          <w:rFonts w:ascii="宋体" w:hAnsi="宋体" w:cs="Arial"/>
          <w:b/>
          <w:bCs/>
          <w:color w:val="000000" w:themeColor="text1"/>
          <w:sz w:val="28"/>
          <w:szCs w:val="28"/>
          <w14:textFill>
            <w14:solidFill>
              <w14:schemeClr w14:val="tx1"/>
            </w14:solidFill>
          </w14:textFill>
        </w:rPr>
      </w:pPr>
      <w:bookmarkStart w:id="35" w:name="_Toc4745"/>
      <w:r>
        <w:rPr>
          <w:rFonts w:hint="eastAsia" w:ascii="宋体" w:hAnsi="宋体" w:cs="Arial"/>
          <w:b/>
          <w:bCs/>
          <w:color w:val="000000" w:themeColor="text1"/>
          <w:sz w:val="28"/>
          <w:szCs w:val="28"/>
          <w14:textFill>
            <w14:solidFill>
              <w14:schemeClr w14:val="tx1"/>
            </w14:solidFill>
          </w14:textFill>
        </w:rPr>
        <w:t>单位地址：</w:t>
      </w:r>
      <w:bookmarkEnd w:id="35"/>
    </w:p>
    <w:p>
      <w:pPr>
        <w:spacing w:line="360" w:lineRule="auto"/>
        <w:jc w:val="left"/>
        <w:rPr>
          <w:rFonts w:ascii="宋体" w:hAnsi="宋体" w:cs="Arial"/>
          <w:b/>
          <w:bCs/>
          <w:color w:val="000000" w:themeColor="text1"/>
          <w:sz w:val="28"/>
          <w:szCs w:val="28"/>
          <w:u w:val="single"/>
          <w14:textFill>
            <w14:solidFill>
              <w14:schemeClr w14:val="tx1"/>
            </w14:solidFill>
          </w14:textFill>
        </w:rPr>
      </w:pPr>
      <w:bookmarkStart w:id="36" w:name="_Toc18615"/>
      <w:r>
        <w:rPr>
          <w:rFonts w:hint="eastAsia" w:ascii="宋体" w:hAnsi="宋体" w:cs="Arial"/>
          <w:b/>
          <w:bCs/>
          <w:color w:val="000000" w:themeColor="text1"/>
          <w:sz w:val="28"/>
          <w:szCs w:val="28"/>
          <w14:textFill>
            <w14:solidFill>
              <w14:schemeClr w14:val="tx1"/>
            </w14:solidFill>
          </w14:textFill>
        </w:rPr>
        <w:t>法定代表人/被授权人：</w:t>
      </w:r>
      <w:bookmarkEnd w:id="36"/>
    </w:p>
    <w:p>
      <w:pPr>
        <w:spacing w:line="360" w:lineRule="auto"/>
        <w:jc w:val="left"/>
        <w:rPr>
          <w:rFonts w:ascii="宋体" w:hAnsi="宋体" w:cs="Arial"/>
          <w:b/>
          <w:bCs/>
          <w:color w:val="000000" w:themeColor="text1"/>
          <w:sz w:val="28"/>
          <w:szCs w:val="28"/>
          <w14:textFill>
            <w14:solidFill>
              <w14:schemeClr w14:val="tx1"/>
            </w14:solidFill>
          </w14:textFill>
        </w:rPr>
      </w:pPr>
      <w:bookmarkStart w:id="37" w:name="_Toc32393"/>
      <w:r>
        <w:rPr>
          <w:rFonts w:hint="eastAsia" w:ascii="宋体" w:hAnsi="宋体" w:cs="Arial"/>
          <w:b/>
          <w:bCs/>
          <w:color w:val="000000" w:themeColor="text1"/>
          <w:sz w:val="28"/>
          <w:szCs w:val="28"/>
          <w14:textFill>
            <w14:solidFill>
              <w14:schemeClr w14:val="tx1"/>
            </w14:solidFill>
          </w14:textFill>
        </w:rPr>
        <w:t>联系电话：</w:t>
      </w:r>
      <w:bookmarkEnd w:id="37"/>
    </w:p>
    <w:p>
      <w:pPr>
        <w:spacing w:line="360" w:lineRule="auto"/>
        <w:jc w:val="center"/>
        <w:rPr>
          <w:rFonts w:ascii="宋体" w:hAnsi="宋体" w:cs="Arial"/>
          <w:b/>
          <w:bCs/>
          <w:color w:val="000000" w:themeColor="text1"/>
          <w:sz w:val="28"/>
          <w:szCs w:val="28"/>
          <w14:textFill>
            <w14:solidFill>
              <w14:schemeClr w14:val="tx1"/>
            </w14:solidFill>
          </w14:textFill>
        </w:rPr>
      </w:pPr>
      <w:bookmarkStart w:id="38" w:name="_Toc21424"/>
      <w:r>
        <w:rPr>
          <w:rFonts w:hint="eastAsia" w:ascii="宋体" w:hAnsi="宋体" w:cs="Arial"/>
          <w:b/>
          <w:bCs/>
          <w:color w:val="000000" w:themeColor="text1"/>
          <w:sz w:val="28"/>
          <w:szCs w:val="28"/>
          <w14:textFill>
            <w14:solidFill>
              <w14:schemeClr w14:val="tx1"/>
            </w14:solidFill>
          </w14:textFill>
        </w:rPr>
        <w:t>【年月日时分之前不得启封。】</w:t>
      </w:r>
      <w:bookmarkEnd w:id="38"/>
    </w:p>
    <w:p>
      <w:pPr>
        <w:spacing w:line="360" w:lineRule="auto"/>
        <w:rPr>
          <w:rFonts w:ascii="宋体" w:hAnsi="宋体" w:cs="Arial"/>
          <w:bCs/>
          <w:color w:val="000000" w:themeColor="text1"/>
          <w:sz w:val="28"/>
          <w:szCs w:val="28"/>
          <w14:textFill>
            <w14:solidFill>
              <w14:schemeClr w14:val="tx1"/>
            </w14:solidFill>
          </w14:textFill>
        </w:rPr>
      </w:pPr>
    </w:p>
    <w:p>
      <w:pPr>
        <w:spacing w:line="360" w:lineRule="auto"/>
        <w:rPr>
          <w:rFonts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备注：本封条应粘贴在投标文件/开标一览表的密封袋封面。</w:t>
      </w:r>
    </w:p>
    <w:p>
      <w:pPr>
        <w:spacing w:line="360" w:lineRule="auto"/>
        <w:rPr>
          <w:rFonts w:ascii="宋体" w:hAnsi="宋体" w:cs="Arial"/>
          <w:bCs/>
          <w:color w:val="000000" w:themeColor="text1"/>
          <w:sz w:val="24"/>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pStyle w:val="2"/>
        <w:jc w:val="center"/>
        <w:rPr>
          <w:rFonts w:ascii="宋体" w:hAnsi="宋体"/>
          <w:snapToGrid w:val="0"/>
          <w:color w:val="000000" w:themeColor="text1"/>
          <w:kern w:val="0"/>
          <w:sz w:val="28"/>
          <w:szCs w:val="28"/>
          <w14:textFill>
            <w14:solidFill>
              <w14:schemeClr w14:val="tx1"/>
            </w14:solidFill>
          </w14:textFill>
        </w:rPr>
      </w:pPr>
      <w:bookmarkStart w:id="39" w:name="_Toc56885538"/>
      <w:bookmarkStart w:id="40" w:name="_Toc12633"/>
      <w:bookmarkStart w:id="41" w:name="_Toc32312"/>
      <w:bookmarkStart w:id="42" w:name="_Toc13350"/>
      <w:bookmarkStart w:id="43" w:name="_Toc34238562"/>
      <w:bookmarkStart w:id="44" w:name="_Toc52305508"/>
      <w:r>
        <w:rPr>
          <w:rFonts w:hint="eastAsia" w:ascii="宋体" w:hAnsi="宋体"/>
          <w:snapToGrid w:val="0"/>
          <w:color w:val="000000" w:themeColor="text1"/>
          <w:kern w:val="0"/>
          <w:sz w:val="28"/>
          <w:szCs w:val="28"/>
          <w14:textFill>
            <w14:solidFill>
              <w14:schemeClr w14:val="tx1"/>
            </w14:solidFill>
          </w14:textFill>
        </w:rPr>
        <w:t>一、开标一览表</w:t>
      </w:r>
      <w:bookmarkEnd w:id="39"/>
      <w:bookmarkEnd w:id="40"/>
      <w:bookmarkEnd w:id="41"/>
      <w:bookmarkEnd w:id="42"/>
      <w:bookmarkEnd w:id="43"/>
      <w:bookmarkEnd w:id="44"/>
    </w:p>
    <w:p>
      <w:pPr>
        <w:jc w:val="right"/>
        <w:rPr>
          <w:rFonts w:ascii="宋体" w:hAnsi="宋体"/>
          <w:bCs/>
          <w:snapToGrid w:val="0"/>
          <w:color w:val="000000" w:themeColor="text1"/>
          <w:kern w:val="0"/>
          <w14:textFill>
            <w14:solidFill>
              <w14:schemeClr w14:val="tx1"/>
            </w14:solidFill>
          </w14:textFill>
        </w:rPr>
      </w:pPr>
      <w:r>
        <w:rPr>
          <w:rFonts w:hint="eastAsia" w:ascii="宋体" w:hAnsi="宋体"/>
          <w:bCs/>
          <w:snapToGrid w:val="0"/>
          <w:color w:val="000000" w:themeColor="text1"/>
          <w:kern w:val="0"/>
          <w14:textFill>
            <w14:solidFill>
              <w14:schemeClr w14:val="tx1"/>
            </w14:solidFill>
          </w14:textFill>
        </w:rPr>
        <w:t>单位：人民币元</w:t>
      </w:r>
    </w:p>
    <w:tbl>
      <w:tblPr>
        <w:tblStyle w:val="17"/>
        <w:tblW w:w="8931" w:type="dxa"/>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41"/>
        <w:gridCol w:w="2552"/>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rPr>
        <w:tc>
          <w:tcPr>
            <w:tcW w:w="1403" w:type="dxa"/>
            <w:tcBorders>
              <w:top w:val="double" w:color="auto" w:sz="4" w:space="0"/>
              <w:bottom w:val="single" w:color="auto" w:sz="4" w:space="0"/>
            </w:tcBorders>
            <w:vAlign w:val="center"/>
          </w:tcPr>
          <w:p>
            <w:pPr>
              <w:jc w:val="cente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项目编号</w:t>
            </w:r>
          </w:p>
          <w:p>
            <w:pPr>
              <w:jc w:val="cente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（包号）</w:t>
            </w:r>
          </w:p>
        </w:tc>
        <w:tc>
          <w:tcPr>
            <w:tcW w:w="2141" w:type="dxa"/>
            <w:tcBorders>
              <w:top w:val="double" w:color="auto" w:sz="4" w:space="0"/>
              <w:bottom w:val="single" w:color="auto" w:sz="4" w:space="0"/>
            </w:tcBorders>
            <w:vAlign w:val="center"/>
          </w:tcPr>
          <w:p>
            <w:pPr>
              <w:jc w:val="cente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项目名称</w:t>
            </w:r>
          </w:p>
        </w:tc>
        <w:tc>
          <w:tcPr>
            <w:tcW w:w="2552" w:type="dxa"/>
            <w:tcBorders>
              <w:top w:val="double" w:color="auto" w:sz="4" w:space="0"/>
              <w:bottom w:val="single" w:color="auto" w:sz="4" w:space="0"/>
            </w:tcBorders>
            <w:vAlign w:val="center"/>
          </w:tcPr>
          <w:p>
            <w:pPr>
              <w:jc w:val="cente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投标总价</w:t>
            </w:r>
          </w:p>
        </w:tc>
        <w:tc>
          <w:tcPr>
            <w:tcW w:w="1701" w:type="dxa"/>
            <w:tcBorders>
              <w:top w:val="double" w:color="auto" w:sz="4" w:space="0"/>
              <w:bottom w:val="single" w:color="auto" w:sz="4" w:space="0"/>
            </w:tcBorders>
            <w:vAlign w:val="center"/>
          </w:tcPr>
          <w:p>
            <w:pPr>
              <w:jc w:val="cente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服务期限</w:t>
            </w:r>
          </w:p>
        </w:tc>
        <w:tc>
          <w:tcPr>
            <w:tcW w:w="1134" w:type="dxa"/>
            <w:tcBorders>
              <w:top w:val="double" w:color="auto" w:sz="4" w:space="0"/>
              <w:bottom w:val="single" w:color="auto" w:sz="4" w:space="0"/>
            </w:tcBorders>
            <w:vAlign w:val="center"/>
          </w:tcPr>
          <w:p>
            <w:pPr>
              <w:jc w:val="cente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trPr>
        <w:tc>
          <w:tcPr>
            <w:tcW w:w="1403" w:type="dxa"/>
            <w:tcBorders>
              <w:top w:val="single" w:color="auto" w:sz="4" w:space="0"/>
            </w:tcBorders>
            <w:vAlign w:val="center"/>
          </w:tcPr>
          <w:p>
            <w:pPr>
              <w:jc w:val="center"/>
              <w:rPr>
                <w:rFonts w:ascii="宋体" w:hAnsi="宋体"/>
                <w:snapToGrid w:val="0"/>
                <w:color w:val="000000" w:themeColor="text1"/>
                <w:kern w:val="0"/>
                <w:u w:val="single"/>
                <w14:textFill>
                  <w14:solidFill>
                    <w14:schemeClr w14:val="tx1"/>
                  </w14:solidFill>
                </w14:textFill>
              </w:rPr>
            </w:pPr>
          </w:p>
        </w:tc>
        <w:tc>
          <w:tcPr>
            <w:tcW w:w="2141" w:type="dxa"/>
            <w:tcBorders>
              <w:top w:val="single" w:color="auto" w:sz="4" w:space="0"/>
            </w:tcBorders>
            <w:vAlign w:val="center"/>
          </w:tcPr>
          <w:p>
            <w:pPr>
              <w:rPr>
                <w:rFonts w:ascii="宋体" w:hAnsi="宋体"/>
                <w:snapToGrid w:val="0"/>
                <w:color w:val="000000" w:themeColor="text1"/>
                <w:kern w:val="0"/>
                <w:u w:val="single"/>
                <w14:textFill>
                  <w14:solidFill>
                    <w14:schemeClr w14:val="tx1"/>
                  </w14:solidFill>
                </w14:textFill>
              </w:rPr>
            </w:pPr>
          </w:p>
        </w:tc>
        <w:tc>
          <w:tcPr>
            <w:tcW w:w="2552" w:type="dxa"/>
            <w:tcBorders>
              <w:top w:val="single" w:color="auto" w:sz="4" w:space="0"/>
            </w:tcBorders>
            <w:vAlign w:val="center"/>
          </w:tcPr>
          <w:p>
            <w:pP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大写：</w:t>
            </w:r>
          </w:p>
          <w:p>
            <w:pP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小写：</w:t>
            </w:r>
          </w:p>
        </w:tc>
        <w:tc>
          <w:tcPr>
            <w:tcW w:w="1701" w:type="dxa"/>
            <w:tcBorders>
              <w:top w:val="single" w:color="auto" w:sz="4" w:space="0"/>
            </w:tcBorders>
            <w:vAlign w:val="center"/>
          </w:tcPr>
          <w:p>
            <w:pPr>
              <w:jc w:val="left"/>
              <w:rPr>
                <w:rFonts w:ascii="宋体" w:hAnsi="宋体"/>
                <w:snapToGrid w:val="0"/>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合同签订之日起一年。</w:t>
            </w:r>
          </w:p>
        </w:tc>
        <w:tc>
          <w:tcPr>
            <w:tcW w:w="1134" w:type="dxa"/>
            <w:tcBorders>
              <w:top w:val="single" w:color="auto" w:sz="4" w:space="0"/>
            </w:tcBorders>
            <w:vAlign w:val="center"/>
          </w:tcPr>
          <w:p>
            <w:pPr>
              <w:jc w:val="center"/>
              <w:rPr>
                <w:rFonts w:ascii="宋体" w:hAnsi="宋体"/>
                <w:snapToGrid w:val="0"/>
                <w:color w:val="000000" w:themeColor="text1"/>
                <w:kern w:val="0"/>
                <w14:textFill>
                  <w14:solidFill>
                    <w14:schemeClr w14:val="tx1"/>
                  </w14:solidFill>
                </w14:textFill>
              </w:rPr>
            </w:pPr>
          </w:p>
        </w:tc>
      </w:tr>
    </w:tbl>
    <w:p>
      <w:pPr>
        <w:rPr>
          <w:rFonts w:ascii="宋体" w:hAnsi="宋体"/>
          <w:snapToGrid w:val="0"/>
          <w:color w:val="000000" w:themeColor="text1"/>
          <w:kern w:val="0"/>
          <w14:textFill>
            <w14:solidFill>
              <w14:schemeClr w14:val="tx1"/>
            </w14:solidFill>
          </w14:textFill>
        </w:rPr>
      </w:pPr>
    </w:p>
    <w:p>
      <w:pPr>
        <w:rPr>
          <w:rFonts w:ascii="宋体" w:hAnsi="宋体"/>
          <w:snapToGrid w:val="0"/>
          <w:color w:val="000000" w:themeColor="text1"/>
          <w:kern w:val="0"/>
          <w14:textFill>
            <w14:solidFill>
              <w14:schemeClr w14:val="tx1"/>
            </w14:solidFill>
          </w14:textFill>
        </w:rPr>
      </w:pPr>
    </w:p>
    <w:p>
      <w:pP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注：1、价格应按“招标文件”中规定的货币单位填写。</w:t>
      </w:r>
    </w:p>
    <w:p>
      <w:pPr>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 xml:space="preserve">    2、“</w:t>
      </w:r>
      <w:r>
        <w:rPr>
          <w:rFonts w:hint="eastAsia" w:ascii="宋体" w:hAnsi="宋体" w:cs="宋体"/>
          <w:color w:val="000000" w:themeColor="text1"/>
          <w:kern w:val="0"/>
          <w:szCs w:val="21"/>
          <w14:textFill>
            <w14:solidFill>
              <w14:schemeClr w14:val="tx1"/>
            </w14:solidFill>
          </w14:textFill>
        </w:rPr>
        <w:t>服务期限</w:t>
      </w:r>
      <w:r>
        <w:rPr>
          <w:rFonts w:hint="eastAsia" w:ascii="宋体" w:hAnsi="宋体"/>
          <w:snapToGrid w:val="0"/>
          <w:color w:val="000000" w:themeColor="text1"/>
          <w:kern w:val="0"/>
          <w14:textFill>
            <w14:solidFill>
              <w14:schemeClr w14:val="tx1"/>
            </w14:solidFill>
          </w14:textFill>
        </w:rPr>
        <w:t>”指合同生效之日起，多少个日历天完成合同规定的全部要求。</w:t>
      </w:r>
    </w:p>
    <w:p>
      <w:pPr>
        <w:ind w:firstLine="420"/>
        <w:rPr>
          <w:rFonts w:ascii="宋体" w:hAnsi="宋体"/>
          <w:color w:val="000000" w:themeColor="text1"/>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3、投标人如果需要对报价或其它内容加以说明，可在备注栏填写。</w:t>
      </w:r>
    </w:p>
    <w:p>
      <w:pPr>
        <w:ind w:firstLine="420"/>
        <w:rPr>
          <w:rFonts w:ascii="宋体" w:hAnsi="宋体"/>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4</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开标一览表和投标文件（含正本和副本）应分开独立密封包装。开标一览表未按规定签字、盖章、密封将导致废标。</w:t>
      </w:r>
    </w:p>
    <w:p>
      <w:pPr>
        <w:snapToGrid w:val="0"/>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olor w:val="000000" w:themeColor="text1"/>
          <w:szCs w:val="21"/>
          <w14:textFill>
            <w14:solidFill>
              <w14:schemeClr w14:val="tx1"/>
            </w14:solidFill>
          </w14:textFill>
        </w:rPr>
        <w:t>若开标一览表中大写金额和小写金额不一致的，以大写金额为准。</w:t>
      </w:r>
    </w:p>
    <w:p>
      <w:pPr>
        <w:ind w:firstLine="420"/>
        <w:rPr>
          <w:rFonts w:ascii="宋体" w:hAnsi="宋体"/>
          <w:color w:val="000000" w:themeColor="text1"/>
          <w14:textFill>
            <w14:solidFill>
              <w14:schemeClr w14:val="tx1"/>
            </w14:solidFill>
          </w14:textFill>
        </w:rPr>
      </w:pPr>
    </w:p>
    <w:p>
      <w:pPr>
        <w:ind w:firstLine="420"/>
        <w:jc w:val="left"/>
        <w:rPr>
          <w:rFonts w:ascii="宋体" w:hAnsi="宋体"/>
          <w:color w:val="000000" w:themeColor="text1"/>
          <w14:textFill>
            <w14:solidFill>
              <w14:schemeClr w14:val="tx1"/>
            </w14:solidFill>
          </w14:textFill>
        </w:rPr>
      </w:pPr>
    </w:p>
    <w:p>
      <w:pPr>
        <w:ind w:firstLine="420"/>
        <w:jc w:val="left"/>
        <w:rPr>
          <w:rFonts w:ascii="宋体" w:hAnsi="宋体"/>
          <w:color w:val="000000" w:themeColor="text1"/>
          <w14:textFill>
            <w14:solidFill>
              <w14:schemeClr w14:val="tx1"/>
            </w14:solidFill>
          </w14:textFill>
        </w:rPr>
      </w:pPr>
    </w:p>
    <w:p>
      <w:pPr>
        <w:ind w:firstLine="3150" w:firstLineChars="15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法定代表人或其授权委托人（</w:t>
      </w:r>
      <w:r>
        <w:rPr>
          <w:rFonts w:hint="eastAsia" w:ascii="宋体" w:hAnsi="宋体"/>
          <w:b/>
          <w:color w:val="000000" w:themeColor="text1"/>
          <w14:textFill>
            <w14:solidFill>
              <w14:schemeClr w14:val="tx1"/>
            </w14:solidFill>
          </w14:textFill>
        </w:rPr>
        <w:t>签名</w:t>
      </w:r>
      <w:r>
        <w:rPr>
          <w:rFonts w:hint="eastAsia" w:ascii="宋体" w:hAnsi="宋体"/>
          <w:color w:val="000000" w:themeColor="text1"/>
          <w14:textFill>
            <w14:solidFill>
              <w14:schemeClr w14:val="tx1"/>
            </w14:solidFill>
          </w14:textFill>
        </w:rPr>
        <w:t>）：</w:t>
      </w:r>
    </w:p>
    <w:p>
      <w:pPr>
        <w:jc w:val="left"/>
        <w:rPr>
          <w:rFonts w:ascii="宋体" w:hAnsi="宋体"/>
          <w:color w:val="000000" w:themeColor="text1"/>
          <w14:textFill>
            <w14:solidFill>
              <w14:schemeClr w14:val="tx1"/>
            </w14:solidFill>
          </w14:textFill>
        </w:rPr>
      </w:pPr>
    </w:p>
    <w:p>
      <w:pPr>
        <w:ind w:firstLine="3150" w:firstLineChars="15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投标单位（</w:t>
      </w:r>
      <w:r>
        <w:rPr>
          <w:rFonts w:hint="eastAsia" w:ascii="宋体" w:hAnsi="宋体"/>
          <w:b/>
          <w:color w:val="000000" w:themeColor="text1"/>
          <w14:textFill>
            <w14:solidFill>
              <w14:schemeClr w14:val="tx1"/>
            </w14:solidFill>
          </w14:textFill>
        </w:rPr>
        <w:t>盖公章</w:t>
      </w:r>
      <w:r>
        <w:rPr>
          <w:rFonts w:hint="eastAsia" w:ascii="宋体" w:hAnsi="宋体"/>
          <w:color w:val="000000" w:themeColor="text1"/>
          <w14:textFill>
            <w14:solidFill>
              <w14:schemeClr w14:val="tx1"/>
            </w14:solidFill>
          </w14:textFill>
        </w:rPr>
        <w:t>）：</w:t>
      </w:r>
    </w:p>
    <w:p>
      <w:pPr>
        <w:jc w:val="left"/>
        <w:rPr>
          <w:rFonts w:ascii="宋体" w:hAnsi="宋体"/>
          <w:color w:val="000000" w:themeColor="text1"/>
          <w14:textFill>
            <w14:solidFill>
              <w14:schemeClr w14:val="tx1"/>
            </w14:solidFill>
          </w14:textFill>
        </w:rPr>
      </w:pPr>
    </w:p>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    年  月  日</w:t>
      </w:r>
    </w:p>
    <w:p>
      <w:pPr>
        <w:jc w:val="center"/>
        <w:rPr>
          <w:rFonts w:ascii="宋体" w:hAnsi="宋体"/>
          <w:bCs/>
          <w:snapToGrid w:val="0"/>
          <w:color w:val="000000" w:themeColor="text1"/>
          <w:kern w:val="0"/>
          <w:sz w:val="28"/>
          <w14:textFill>
            <w14:solidFill>
              <w14:schemeClr w14:val="tx1"/>
            </w14:solidFill>
          </w14:textFill>
        </w:rPr>
      </w:pPr>
      <w:r>
        <w:rPr>
          <w:rFonts w:ascii="宋体" w:hAnsi="宋体"/>
          <w:bCs/>
          <w:color w:val="000000" w:themeColor="text1"/>
          <w:sz w:val="24"/>
          <w14:textFill>
            <w14:solidFill>
              <w14:schemeClr w14:val="tx1"/>
            </w14:solidFill>
          </w14:textFill>
        </w:rPr>
        <w:br w:type="page"/>
      </w:r>
      <w:bookmarkStart w:id="45" w:name="_Toc34238564"/>
    </w:p>
    <w:p>
      <w:pPr>
        <w:pStyle w:val="2"/>
        <w:jc w:val="center"/>
        <w:rPr>
          <w:rFonts w:ascii="宋体" w:hAnsi="宋体"/>
          <w:color w:val="000000" w:themeColor="text1"/>
          <w14:textFill>
            <w14:solidFill>
              <w14:schemeClr w14:val="tx1"/>
            </w14:solidFill>
          </w14:textFill>
        </w:rPr>
      </w:pPr>
      <w:bookmarkStart w:id="46" w:name="_Toc56885539"/>
      <w:bookmarkStart w:id="47" w:name="_Toc32308"/>
      <w:bookmarkStart w:id="48" w:name="_Toc31137"/>
      <w:bookmarkStart w:id="49" w:name="_Toc52305509"/>
      <w:bookmarkStart w:id="50" w:name="_Toc17763"/>
      <w:r>
        <w:rPr>
          <w:rFonts w:hint="eastAsia" w:ascii="宋体" w:hAnsi="宋体"/>
          <w:color w:val="000000" w:themeColor="text1"/>
          <w:sz w:val="28"/>
          <w:szCs w:val="28"/>
          <w14:textFill>
            <w14:solidFill>
              <w14:schemeClr w14:val="tx1"/>
            </w14:solidFill>
          </w14:textFill>
        </w:rPr>
        <w:t>二、声明及承诺函</w:t>
      </w:r>
      <w:bookmarkEnd w:id="45"/>
      <w:bookmarkEnd w:id="46"/>
      <w:bookmarkEnd w:id="47"/>
      <w:bookmarkEnd w:id="48"/>
      <w:bookmarkEnd w:id="49"/>
      <w:bookmarkEnd w:id="50"/>
    </w:p>
    <w:p>
      <w:pPr>
        <w:pStyle w:val="3"/>
        <w:jc w:val="center"/>
        <w:rPr>
          <w:rFonts w:ascii="宋体" w:hAnsi="宋体"/>
          <w:color w:val="000000" w:themeColor="text1"/>
          <w14:textFill>
            <w14:solidFill>
              <w14:schemeClr w14:val="tx1"/>
            </w14:solidFill>
          </w14:textFill>
        </w:rPr>
      </w:pPr>
      <w:bookmarkStart w:id="51" w:name="_Toc11917"/>
      <w:bookmarkStart w:id="52" w:name="_Toc52305510"/>
      <w:bookmarkStart w:id="53" w:name="_Toc56885540"/>
      <w:r>
        <w:rPr>
          <w:rFonts w:hint="eastAsia" w:ascii="宋体" w:hAnsi="宋体"/>
          <w:color w:val="000000" w:themeColor="text1"/>
          <w14:textFill>
            <w14:solidFill>
              <w14:schemeClr w14:val="tx1"/>
            </w14:solidFill>
          </w14:textFill>
        </w:rPr>
        <w:t>声明</w:t>
      </w:r>
      <w:bookmarkEnd w:id="51"/>
      <w:bookmarkEnd w:id="52"/>
      <w:bookmarkEnd w:id="53"/>
    </w:p>
    <w:p>
      <w:pPr>
        <w:widowControl/>
        <w:snapToGrid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致</w:t>
      </w:r>
      <w:r>
        <w:rPr>
          <w:rFonts w:hint="eastAsia" w:ascii="宋体" w:hAnsi="宋体"/>
          <w:snapToGrid w:val="0"/>
          <w:color w:val="000000" w:themeColor="text1"/>
          <w:kern w:val="0"/>
          <w:sz w:val="24"/>
          <w14:textFill>
            <w14:solidFill>
              <w14:schemeClr w14:val="tx1"/>
            </w14:solidFill>
          </w14:textFill>
        </w:rPr>
        <w:t>哈尔滨工业大学（深圳）</w:t>
      </w:r>
      <w:r>
        <w:rPr>
          <w:rFonts w:hint="eastAsia" w:ascii="宋体" w:hAnsi="宋体"/>
          <w:color w:val="000000" w:themeColor="text1"/>
          <w:kern w:val="0"/>
          <w:sz w:val="24"/>
          <w14:textFill>
            <w14:solidFill>
              <w14:schemeClr w14:val="tx1"/>
            </w14:solidFill>
          </w14:textFill>
        </w:rPr>
        <w:t>：</w:t>
      </w:r>
    </w:p>
    <w:p>
      <w:pPr>
        <w:widowControl/>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本公司就参加</w:t>
      </w:r>
      <w:r>
        <w:rPr>
          <w:rFonts w:hint="eastAsia" w:ascii="宋体" w:hAnsi="宋体"/>
          <w:color w:val="000000" w:themeColor="text1"/>
          <w:kern w:val="0"/>
          <w:sz w:val="24"/>
          <w:u w:val="single"/>
          <w14:textFill>
            <w14:solidFill>
              <w14:schemeClr w14:val="tx1"/>
            </w14:solidFill>
          </w14:textFill>
        </w:rPr>
        <w:t xml:space="preserve"> （项目名称）  </w:t>
      </w:r>
      <w:r>
        <w:rPr>
          <w:rFonts w:hint="eastAsia" w:ascii="宋体" w:hAnsi="宋体"/>
          <w:color w:val="000000" w:themeColor="text1"/>
          <w:kern w:val="0"/>
          <w:sz w:val="24"/>
          <w14:textFill>
            <w14:solidFill>
              <w14:schemeClr w14:val="tx1"/>
            </w14:solidFill>
          </w14:textFill>
        </w:rPr>
        <w:t>项目投标工作，作出郑重声明：</w:t>
      </w:r>
    </w:p>
    <w:p>
      <w:pPr>
        <w:widowControl/>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1．我公司已完全理解该项目招标公告所列明的全部条件，亦保证我公司完全符合本项目的投标条件。</w:t>
      </w:r>
    </w:p>
    <w:p>
      <w:pPr>
        <w:widowControl/>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2．我公司严格按照</w:t>
      </w:r>
      <w:r>
        <w:rPr>
          <w:rFonts w:hint="eastAsia" w:ascii="宋体" w:hAnsi="宋体"/>
          <w:color w:val="000000" w:themeColor="text1"/>
          <w:sz w:val="24"/>
          <w14:textFill>
            <w14:solidFill>
              <w14:schemeClr w14:val="tx1"/>
            </w14:solidFill>
          </w14:textFill>
        </w:rPr>
        <w:t>贵方</w:t>
      </w:r>
      <w:r>
        <w:rPr>
          <w:rFonts w:hint="eastAsia" w:ascii="宋体" w:hAnsi="宋体"/>
          <w:color w:val="000000" w:themeColor="text1"/>
          <w:kern w:val="0"/>
          <w:sz w:val="24"/>
          <w14:textFill>
            <w14:solidFill>
              <w14:schemeClr w14:val="tx1"/>
            </w14:solidFill>
          </w14:textFill>
        </w:rPr>
        <w:t>提供的标书样本填写和提交相关内容，保证所提交的投标资料全部真实有效，并</w:t>
      </w:r>
      <w:r>
        <w:rPr>
          <w:rFonts w:hint="eastAsia" w:ascii="宋体" w:hAnsi="宋体"/>
          <w:color w:val="000000" w:themeColor="text1"/>
          <w:sz w:val="24"/>
          <w14:textFill>
            <w14:solidFill>
              <w14:schemeClr w14:val="tx1"/>
            </w14:solidFill>
          </w14:textFill>
        </w:rPr>
        <w:t>愿意向贵方及采购单位提供任何与本项目有关的数据、情况和技术资料。</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3．保证遵守招标文件的规定，放弃提出对招标文件误解的权利。</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以上声明若有违反，一经查实，本人和本公司愿意接受有关部门的相应处罚，并愿意承担由此带来的法律后果。</w:t>
      </w:r>
    </w:p>
    <w:p>
      <w:pPr>
        <w:snapToGrid w:val="0"/>
        <w:ind w:firstLine="480" w:firstLineChars="200"/>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法定代表人或其授权委托人（</w:t>
      </w:r>
      <w:r>
        <w:rPr>
          <w:rFonts w:hint="eastAsia" w:ascii="宋体" w:hAnsi="宋体"/>
          <w:b/>
          <w:color w:val="000000" w:themeColor="text1"/>
          <w:sz w:val="24"/>
          <w14:textFill>
            <w14:solidFill>
              <w14:schemeClr w14:val="tx1"/>
            </w14:solidFill>
          </w14:textFill>
        </w:rPr>
        <w:t>签名</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投标单位（</w:t>
      </w:r>
      <w:r>
        <w:rPr>
          <w:rFonts w:hint="eastAsia" w:ascii="宋体" w:hAnsi="宋体"/>
          <w:b/>
          <w:color w:val="000000" w:themeColor="text1"/>
          <w:sz w:val="24"/>
          <w14:textFill>
            <w14:solidFill>
              <w14:schemeClr w14:val="tx1"/>
            </w14:solidFill>
          </w14:textFill>
        </w:rPr>
        <w:t>盖公章</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日期：年月日</w:t>
      </w:r>
    </w:p>
    <w:p>
      <w:pPr>
        <w:ind w:firstLine="540"/>
        <w:rPr>
          <w:rFonts w:ascii="宋体" w:hAnsi="宋体"/>
          <w:color w:val="000000" w:themeColor="text1"/>
          <w:sz w:val="24"/>
          <w14:textFill>
            <w14:solidFill>
              <w14:schemeClr w14:val="tx1"/>
            </w14:solidFill>
          </w14:textFill>
        </w:rPr>
      </w:pPr>
    </w:p>
    <w:p>
      <w:pPr>
        <w:pStyle w:val="3"/>
        <w:jc w:val="center"/>
        <w:rPr>
          <w:rFonts w:ascii="宋体" w:hAnsi="宋体"/>
          <w:color w:val="000000" w:themeColor="text1"/>
          <w14:textFill>
            <w14:solidFill>
              <w14:schemeClr w14:val="tx1"/>
            </w14:solidFill>
          </w14:textFill>
        </w:rPr>
      </w:pPr>
      <w:bookmarkStart w:id="54" w:name="_Toc52305511"/>
      <w:bookmarkStart w:id="55" w:name="_Toc16244"/>
      <w:bookmarkStart w:id="56" w:name="_Toc56885541"/>
      <w:r>
        <w:rPr>
          <w:rFonts w:hint="eastAsia" w:ascii="宋体" w:hAnsi="宋体"/>
          <w:color w:val="000000" w:themeColor="text1"/>
          <w14:textFill>
            <w14:solidFill>
              <w14:schemeClr w14:val="tx1"/>
            </w14:solidFill>
          </w14:textFill>
        </w:rPr>
        <w:t>三、承诺函</w:t>
      </w:r>
      <w:bookmarkEnd w:id="54"/>
      <w:bookmarkEnd w:id="55"/>
      <w:bookmarkEnd w:id="56"/>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snapToGrid w:val="0"/>
          <w:color w:val="000000" w:themeColor="text1"/>
          <w:kern w:val="0"/>
          <w:sz w:val="24"/>
          <w14:textFill>
            <w14:solidFill>
              <w14:schemeClr w14:val="tx1"/>
            </w14:solidFill>
          </w14:textFill>
        </w:rPr>
        <w:t>哈尔滨工业大学（深圳）</w:t>
      </w:r>
      <w:r>
        <w:rPr>
          <w:rFonts w:hint="eastAsia" w:ascii="宋体" w:hAnsi="宋体"/>
          <w:color w:val="000000" w:themeColor="text1"/>
          <w:kern w:val="0"/>
          <w:sz w:val="24"/>
          <w14:textFill>
            <w14:solidFill>
              <w14:schemeClr w14:val="tx1"/>
            </w14:solidFill>
          </w14:textFill>
        </w:rPr>
        <w:t>：</w:t>
      </w:r>
    </w:p>
    <w:p>
      <w:pPr>
        <w:rPr>
          <w:rFonts w:ascii="宋体" w:hAnsi="宋体"/>
          <w:color w:val="000000" w:themeColor="text1"/>
          <w:sz w:val="24"/>
          <w14:textFill>
            <w14:solidFill>
              <w14:schemeClr w14:val="tx1"/>
            </w14:solidFill>
          </w14:textFill>
        </w:rPr>
      </w:pPr>
    </w:p>
    <w:p>
      <w:pPr>
        <w:ind w:firstLine="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法定代表人或其授权委托人（</w:t>
      </w:r>
      <w:r>
        <w:rPr>
          <w:rFonts w:hint="eastAsia" w:ascii="宋体" w:hAnsi="宋体"/>
          <w:b/>
          <w:color w:val="000000" w:themeColor="text1"/>
          <w:sz w:val="24"/>
          <w14:textFill>
            <w14:solidFill>
              <w14:schemeClr w14:val="tx1"/>
            </w14:solidFill>
          </w14:textFill>
        </w:rPr>
        <w:t>签名</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投标单位（</w:t>
      </w:r>
      <w:r>
        <w:rPr>
          <w:rFonts w:hint="eastAsia" w:ascii="宋体" w:hAnsi="宋体"/>
          <w:b/>
          <w:color w:val="000000" w:themeColor="text1"/>
          <w:sz w:val="24"/>
          <w14:textFill>
            <w14:solidFill>
              <w14:schemeClr w14:val="tx1"/>
            </w14:solidFill>
          </w14:textFill>
        </w:rPr>
        <w:t>盖公章</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日期：年月日</w:t>
      </w:r>
    </w:p>
    <w:p>
      <w:pPr>
        <w:pStyle w:val="3"/>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7" w:name="_Toc56885542"/>
      <w:bookmarkStart w:id="58" w:name="_Toc13016"/>
      <w:bookmarkStart w:id="59" w:name="_Toc52305512"/>
      <w:r>
        <w:rPr>
          <w:rFonts w:hint="eastAsia" w:ascii="宋体" w:hAnsi="宋体"/>
          <w:color w:val="000000" w:themeColor="text1"/>
          <w14:textFill>
            <w14:solidFill>
              <w14:schemeClr w14:val="tx1"/>
            </w14:solidFill>
          </w14:textFill>
        </w:rPr>
        <w:t>四、政府采购投标及履约承诺函</w:t>
      </w:r>
      <w:bookmarkEnd w:id="57"/>
      <w:bookmarkEnd w:id="58"/>
      <w:bookmarkEnd w:id="59"/>
    </w:p>
    <w:p>
      <w:pPr>
        <w:rPr>
          <w:rFonts w:ascii="宋体" w:hAnsi="宋体"/>
          <w:color w:val="000000" w:themeColor="text1"/>
          <w14:textFill>
            <w14:solidFill>
              <w14:schemeClr w14:val="tx1"/>
            </w14:solidFill>
          </w14:textFill>
        </w:rPr>
      </w:pPr>
    </w:p>
    <w:p>
      <w:pPr>
        <w:widowControl/>
        <w:snapToGrid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致</w:t>
      </w:r>
      <w:r>
        <w:rPr>
          <w:rFonts w:hint="eastAsia" w:ascii="宋体" w:hAnsi="宋体"/>
          <w:snapToGrid w:val="0"/>
          <w:color w:val="000000" w:themeColor="text1"/>
          <w:kern w:val="0"/>
          <w:sz w:val="24"/>
          <w14:textFill>
            <w14:solidFill>
              <w14:schemeClr w14:val="tx1"/>
            </w14:solidFill>
          </w14:textFill>
        </w:rPr>
        <w:t>哈尔滨工业大学（深圳）</w:t>
      </w:r>
      <w:r>
        <w:rPr>
          <w:rFonts w:hint="eastAsia" w:ascii="宋体" w:hAnsi="宋体"/>
          <w:color w:val="000000" w:themeColor="text1"/>
          <w:kern w:val="0"/>
          <w:sz w:val="24"/>
          <w14:textFill>
            <w14:solidFill>
              <w14:schemeClr w14:val="tx1"/>
            </w14:solidFill>
          </w14:textFill>
        </w:rPr>
        <w:t>：</w:t>
      </w:r>
    </w:p>
    <w:p>
      <w:pPr>
        <w:ind w:firstLine="540"/>
        <w:rPr>
          <w:rFonts w:ascii="宋体" w:hAnsi="宋体"/>
          <w:color w:val="000000" w:themeColor="text1"/>
          <w:sz w:val="24"/>
          <w14:textFill>
            <w14:solidFill>
              <w14:schemeClr w14:val="tx1"/>
            </w14:solidFill>
          </w14:textFill>
        </w:rPr>
      </w:pPr>
    </w:p>
    <w:p>
      <w:pPr>
        <w:ind w:firstLine="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我公司声明，我司参与本项目政府采购活动前三年内，在经营活动中没有重大违法记录。</w:t>
      </w:r>
    </w:p>
    <w:p>
      <w:pPr>
        <w:ind w:firstLine="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我公司声明，参与本项目政府采购活动时不存在被有关部门禁止参与政府采购活动且在有效期内的情况。</w:t>
      </w:r>
    </w:p>
    <w:p>
      <w:pPr>
        <w:ind w:firstLine="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我公司声明，参与本项目政府采购活动时未被列入失信被执行人、重大税收违法案件当事人名单、政府采购严重违法失信行为记录名单。</w:t>
      </w:r>
    </w:p>
    <w:p>
      <w:pPr>
        <w:ind w:firstLine="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我公司声明，参与本项目不存在联合体投标；</w:t>
      </w:r>
      <w:r>
        <w:rPr>
          <w:rFonts w:hint="eastAsia" w:ascii="宋体" w:hAnsi="宋体" w:cs="宋体"/>
          <w:color w:val="000000" w:themeColor="text1"/>
          <w:sz w:val="24"/>
          <w14:textFill>
            <w14:solidFill>
              <w14:schemeClr w14:val="tx1"/>
            </w14:solidFill>
          </w14:textFill>
        </w:rPr>
        <w:t>本项目</w:t>
      </w:r>
      <w:r>
        <w:rPr>
          <w:rFonts w:hint="eastAsia" w:ascii="宋体" w:hAnsi="宋体"/>
          <w:color w:val="000000" w:themeColor="text1"/>
          <w:sz w:val="24"/>
          <w14:textFill>
            <w14:solidFill>
              <w14:schemeClr w14:val="tx1"/>
            </w14:solidFill>
          </w14:textFill>
        </w:rPr>
        <w:t>不存在</w:t>
      </w:r>
      <w:r>
        <w:rPr>
          <w:rFonts w:hint="eastAsia" w:ascii="宋体" w:hAnsi="宋体" w:cs="宋体"/>
          <w:color w:val="000000" w:themeColor="text1"/>
          <w:sz w:val="24"/>
          <w14:textFill>
            <w14:solidFill>
              <w14:schemeClr w14:val="tx1"/>
            </w14:solidFill>
          </w14:textFill>
        </w:rPr>
        <w:t>联合体投标，</w:t>
      </w:r>
      <w:r>
        <w:rPr>
          <w:rFonts w:hint="eastAsia" w:ascii="宋体" w:hAnsi="宋体"/>
          <w:color w:val="000000" w:themeColor="text1"/>
          <w:sz w:val="24"/>
          <w14:textFill>
            <w14:solidFill>
              <w14:schemeClr w14:val="tx1"/>
            </w14:solidFill>
          </w14:textFill>
        </w:rPr>
        <w:t>不存在</w:t>
      </w:r>
      <w:r>
        <w:rPr>
          <w:rFonts w:hint="eastAsia" w:ascii="宋体" w:hAnsi="宋体" w:cs="宋体"/>
          <w:color w:val="000000" w:themeColor="text1"/>
          <w:sz w:val="24"/>
          <w14:textFill>
            <w14:solidFill>
              <w14:schemeClr w14:val="tx1"/>
            </w14:solidFill>
          </w14:textFill>
        </w:rPr>
        <w:t>选用进口产品参与投标，</w:t>
      </w:r>
      <w:r>
        <w:rPr>
          <w:rFonts w:hint="eastAsia" w:ascii="宋体" w:hAnsi="宋体"/>
          <w:color w:val="000000" w:themeColor="text1"/>
          <w:sz w:val="24"/>
          <w14:textFill>
            <w14:solidFill>
              <w14:schemeClr w14:val="tx1"/>
            </w14:solidFill>
          </w14:textFill>
        </w:rPr>
        <w:t>不存在</w:t>
      </w:r>
      <w:r>
        <w:rPr>
          <w:rFonts w:hint="eastAsia" w:ascii="宋体" w:hAnsi="宋体" w:cs="宋体"/>
          <w:color w:val="000000" w:themeColor="text1"/>
          <w:sz w:val="24"/>
          <w14:textFill>
            <w14:solidFill>
              <w14:schemeClr w14:val="tx1"/>
            </w14:solidFill>
          </w14:textFill>
        </w:rPr>
        <w:t>转包分包。</w:t>
      </w:r>
    </w:p>
    <w:p>
      <w:pPr>
        <w:ind w:firstLine="540"/>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法定代表人或其授权委托人（</w:t>
      </w:r>
      <w:r>
        <w:rPr>
          <w:rFonts w:hint="eastAsia" w:ascii="宋体" w:hAnsi="宋体"/>
          <w:b/>
          <w:color w:val="000000" w:themeColor="text1"/>
          <w:sz w:val="24"/>
          <w14:textFill>
            <w14:solidFill>
              <w14:schemeClr w14:val="tx1"/>
            </w14:solidFill>
          </w14:textFill>
        </w:rPr>
        <w:t>签名</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投标单位（</w:t>
      </w:r>
      <w:r>
        <w:rPr>
          <w:rFonts w:hint="eastAsia" w:ascii="宋体" w:hAnsi="宋体"/>
          <w:b/>
          <w:color w:val="000000" w:themeColor="text1"/>
          <w:sz w:val="24"/>
          <w14:textFill>
            <w14:solidFill>
              <w14:schemeClr w14:val="tx1"/>
            </w14:solidFill>
          </w14:textFill>
        </w:rPr>
        <w:t>盖公章</w:t>
      </w:r>
      <w:r>
        <w:rPr>
          <w:rFonts w:hint="eastAsia" w:ascii="宋体" w:hAnsi="宋体"/>
          <w:color w:val="000000" w:themeColor="text1"/>
          <w:sz w:val="24"/>
          <w14:textFill>
            <w14:solidFill>
              <w14:schemeClr w14:val="tx1"/>
            </w14:solidFill>
          </w14:textFill>
        </w:rPr>
        <w:t>）：</w:t>
      </w:r>
    </w:p>
    <w:p>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日期：年月日</w:t>
      </w:r>
    </w:p>
    <w:p>
      <w:pPr>
        <w:ind w:firstLine="3600" w:firstLineChars="1500"/>
        <w:jc w:val="left"/>
        <w:rPr>
          <w:rFonts w:ascii="宋体" w:hAnsi="宋体"/>
          <w:color w:val="000000" w:themeColor="text1"/>
          <w:sz w:val="24"/>
          <w14:textFill>
            <w14:solidFill>
              <w14:schemeClr w14:val="tx1"/>
            </w14:solidFill>
          </w14:textFill>
        </w:rPr>
      </w:pPr>
    </w:p>
    <w:p>
      <w:pPr>
        <w:ind w:firstLine="540"/>
        <w:rPr>
          <w:rFonts w:ascii="宋体" w:hAnsi="宋体"/>
          <w:color w:val="000000" w:themeColor="text1"/>
          <w:sz w:val="24"/>
          <w14:textFill>
            <w14:solidFill>
              <w14:schemeClr w14:val="tx1"/>
            </w14:solidFill>
          </w14:textFill>
        </w:rPr>
        <w:sectPr>
          <w:footerReference r:id="rId4" w:type="first"/>
          <w:footerReference r:id="rId3" w:type="default"/>
          <w:pgSz w:w="11906" w:h="16838"/>
          <w:pgMar w:top="1135" w:right="1800" w:bottom="1440" w:left="1800" w:header="851" w:footer="992" w:gutter="0"/>
          <w:cols w:space="425" w:num="1"/>
          <w:titlePg/>
          <w:docGrid w:type="lines" w:linePitch="312" w:charSpace="0"/>
        </w:sectPr>
      </w:pPr>
    </w:p>
    <w:p>
      <w:pPr>
        <w:pStyle w:val="3"/>
        <w:jc w:val="center"/>
        <w:rPr>
          <w:rFonts w:ascii="宋体" w:hAnsi="宋体"/>
          <w:color w:val="000000" w:themeColor="text1"/>
          <w14:textFill>
            <w14:solidFill>
              <w14:schemeClr w14:val="tx1"/>
            </w14:solidFill>
          </w14:textFill>
        </w:rPr>
      </w:pPr>
      <w:bookmarkStart w:id="60" w:name="_Toc56885543"/>
      <w:bookmarkStart w:id="61" w:name="_Toc657"/>
      <w:bookmarkStart w:id="62" w:name="_Toc52305513"/>
      <w:r>
        <w:rPr>
          <w:rFonts w:hint="eastAsia" w:ascii="宋体" w:hAnsi="宋体"/>
          <w:color w:val="000000" w:themeColor="text1"/>
          <w14:textFill>
            <w14:solidFill>
              <w14:schemeClr w14:val="tx1"/>
            </w14:solidFill>
          </w14:textFill>
        </w:rPr>
        <w:t>五、投标人诚信承诺函</w:t>
      </w:r>
      <w:bookmarkEnd w:id="60"/>
      <w:bookmarkEnd w:id="61"/>
      <w:bookmarkEnd w:id="62"/>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snapToGrid w:val="0"/>
          <w:color w:val="000000" w:themeColor="text1"/>
          <w:kern w:val="0"/>
          <w:sz w:val="24"/>
          <w14:textFill>
            <w14:solidFill>
              <w14:schemeClr w14:val="tx1"/>
            </w14:solidFill>
          </w14:textFill>
        </w:rPr>
        <w:t>哈尔滨工业大学（深圳）</w:t>
      </w:r>
      <w:r>
        <w:rPr>
          <w:rFonts w:hint="eastAsia" w:ascii="宋体" w:hAnsi="宋体"/>
          <w:color w:val="000000" w:themeColor="text1"/>
          <w:kern w:val="0"/>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我公司承诺近三年在政府采购招标投标活动中，不存在以下情形：</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（一）被纪检监察部门立案调查，违法违规事实成立的；</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（二）未按本条例规定签订、履行采购合同，造成严重后果的；</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（三）隐瞒真实情况，提供虚假资料的；</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（四）以非法手段排斥其他供应商参与竞争的；</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（五）与其他采购参加人串通投标的；</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 xml:space="preserve">（六）在采购活动中应当回避而未回避的； </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 xml:space="preserve">（七）恶意投诉的； </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 xml:space="preserve">（八）向采购项目相关人行贿或者提供其他不当利益的； </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（九）阻碍、抗拒主管部门监督检查的；</w:t>
      </w:r>
    </w:p>
    <w:p>
      <w:pPr>
        <w:pStyle w:val="32"/>
        <w:tabs>
          <w:tab w:val="left" w:pos="567"/>
        </w:tabs>
        <w:spacing w:line="360" w:lineRule="auto"/>
        <w:ind w:left="420"/>
        <w:rPr>
          <w:b w:val="0"/>
          <w:color w:val="000000" w:themeColor="text1"/>
          <w:szCs w:val="24"/>
          <w14:textFill>
            <w14:solidFill>
              <w14:schemeClr w14:val="tx1"/>
            </w14:solidFill>
          </w14:textFill>
        </w:rPr>
      </w:pPr>
      <w:r>
        <w:rPr>
          <w:rFonts w:hint="eastAsia"/>
          <w:b w:val="0"/>
          <w:color w:val="000000" w:themeColor="text1"/>
          <w:szCs w:val="24"/>
          <w14:textFill>
            <w14:solidFill>
              <w14:schemeClr w14:val="tx1"/>
            </w14:solidFill>
          </w14:textFill>
        </w:rPr>
        <w:t>（十）履约检查不合格或者评价为差的；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（十一）主管部门认定的其他情形。</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特此承诺。</w:t>
      </w:r>
    </w:p>
    <w:p>
      <w:pPr>
        <w:spacing w:line="360" w:lineRule="auto"/>
        <w:jc w:val="right"/>
        <w:rPr>
          <w:rFonts w:ascii="宋体" w:hAnsi="宋体"/>
          <w:color w:val="000000" w:themeColor="text1"/>
          <w:sz w:val="24"/>
          <w14:textFill>
            <w14:solidFill>
              <w14:schemeClr w14:val="tx1"/>
            </w14:solidFill>
          </w14:textFill>
        </w:rPr>
      </w:pPr>
    </w:p>
    <w:p>
      <w:pPr>
        <w:spacing w:line="360" w:lineRule="auto"/>
        <w:jc w:val="right"/>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法定代表人或其授权委托人（</w:t>
      </w:r>
      <w:r>
        <w:rPr>
          <w:rFonts w:hint="eastAsia" w:ascii="宋体" w:hAnsi="宋体"/>
          <w:b/>
          <w:color w:val="000000" w:themeColor="text1"/>
          <w:sz w:val="24"/>
          <w14:textFill>
            <w14:solidFill>
              <w14:schemeClr w14:val="tx1"/>
            </w14:solidFill>
          </w14:textFill>
        </w:rPr>
        <w:t>签名</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投标单位（</w:t>
      </w:r>
      <w:r>
        <w:rPr>
          <w:rFonts w:hint="eastAsia" w:ascii="宋体" w:hAnsi="宋体"/>
          <w:b/>
          <w:color w:val="000000" w:themeColor="text1"/>
          <w:sz w:val="24"/>
          <w14:textFill>
            <w14:solidFill>
              <w14:schemeClr w14:val="tx1"/>
            </w14:solidFill>
          </w14:textFill>
        </w:rPr>
        <w:t>盖公章</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日期：年月日</w:t>
      </w:r>
    </w:p>
    <w:p>
      <w:pPr>
        <w:pStyle w:val="2"/>
        <w:jc w:val="center"/>
        <w:rPr>
          <w:rFonts w:ascii="宋体" w:hAnsi="宋体"/>
          <w:color w:val="000000" w:themeColor="text1"/>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br w:type="page"/>
      </w:r>
      <w:bookmarkStart w:id="63" w:name="_Toc297"/>
      <w:bookmarkStart w:id="64" w:name="_Toc34238565"/>
      <w:bookmarkStart w:id="65" w:name="_Toc56885544"/>
      <w:bookmarkStart w:id="66" w:name="_Toc52305514"/>
      <w:bookmarkStart w:id="67" w:name="_Toc27930"/>
      <w:bookmarkStart w:id="68" w:name="_Toc10928"/>
      <w:r>
        <w:rPr>
          <w:rFonts w:hint="eastAsia" w:ascii="宋体" w:hAnsi="宋体"/>
          <w:color w:val="000000" w:themeColor="text1"/>
          <w:sz w:val="28"/>
          <w:szCs w:val="28"/>
          <w14:textFill>
            <w14:solidFill>
              <w14:schemeClr w14:val="tx1"/>
            </w14:solidFill>
          </w14:textFill>
        </w:rPr>
        <w:t>六、法定代表人资格证明书</w:t>
      </w:r>
      <w:bookmarkEnd w:id="63"/>
      <w:bookmarkEnd w:id="64"/>
      <w:bookmarkEnd w:id="65"/>
      <w:bookmarkEnd w:id="66"/>
      <w:bookmarkEnd w:id="67"/>
      <w:bookmarkEnd w:id="68"/>
    </w:p>
    <w:p>
      <w:pPr>
        <w:spacing w:line="480" w:lineRule="exact"/>
        <w:rPr>
          <w:rFonts w:ascii="宋体" w:hAnsi="宋体"/>
          <w:color w:val="000000" w:themeColor="text1"/>
          <w:sz w:val="24"/>
          <w14:textFill>
            <w14:solidFill>
              <w14:schemeClr w14:val="tx1"/>
            </w14:solidFill>
          </w14:textFill>
        </w:rPr>
      </w:pPr>
    </w:p>
    <w:p>
      <w:pPr>
        <w:snapToGrid w:val="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单位名称：</w:t>
      </w:r>
    </w:p>
    <w:p>
      <w:pPr>
        <w:snapToGrid w:val="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地    址：</w:t>
      </w:r>
    </w:p>
    <w:p>
      <w:pPr>
        <w:snapToGrid w:val="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姓名： 性别：年龄：职务：</w:t>
      </w:r>
    </w:p>
    <w:p>
      <w:pPr>
        <w:snapToGrid w:val="0"/>
        <w:ind w:firstLine="1080" w:firstLineChars="450"/>
        <w:rPr>
          <w:rFonts w:ascii="宋体" w:hAnsi="宋体" w:cs="Arial"/>
          <w:bCs/>
          <w:color w:val="000000" w:themeColor="text1"/>
          <w:sz w:val="24"/>
          <w:u w:val="single"/>
          <w14:textFill>
            <w14:solidFill>
              <w14:schemeClr w14:val="tx1"/>
            </w14:solidFill>
          </w14:textFill>
        </w:rPr>
      </w:pPr>
    </w:p>
    <w:p>
      <w:pPr>
        <w:snapToGrid w:val="0"/>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系  的法定代表人。为维护本项目，签署上述项目的投标文件、进行合同投标、签署合同和处理与之有关的一切事务。</w:t>
      </w:r>
    </w:p>
    <w:p>
      <w:pPr>
        <w:snapToGrid w:val="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特此证明</w:t>
      </w:r>
    </w:p>
    <w:p>
      <w:pPr>
        <w:snapToGrid w:val="0"/>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b/>
          <w:color w:val="000000" w:themeColor="text1"/>
          <w:sz w:val="24"/>
          <w14:textFill>
            <w14:solidFill>
              <w14:schemeClr w14:val="tx1"/>
            </w14:solidFill>
          </w14:textFill>
        </w:rPr>
        <w:t>签名</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投标单位（</w:t>
      </w:r>
      <w:r>
        <w:rPr>
          <w:rFonts w:hint="eastAsia" w:ascii="宋体" w:hAnsi="宋体"/>
          <w:b/>
          <w:color w:val="000000" w:themeColor="text1"/>
          <w:sz w:val="24"/>
          <w14:textFill>
            <w14:solidFill>
              <w14:schemeClr w14:val="tx1"/>
            </w14:solidFill>
          </w14:textFill>
        </w:rPr>
        <w:t>盖公章</w:t>
      </w:r>
      <w:r>
        <w:rPr>
          <w:rFonts w:hint="eastAsia" w:ascii="宋体" w:hAnsi="宋体"/>
          <w:color w:val="000000" w:themeColor="text1"/>
          <w:sz w:val="24"/>
          <w14:textFill>
            <w14:solidFill>
              <w14:schemeClr w14:val="tx1"/>
            </w14:solidFill>
          </w14:textFill>
        </w:rPr>
        <w:t>）：</w:t>
      </w:r>
    </w:p>
    <w:p>
      <w:pPr>
        <w:jc w:val="left"/>
        <w:rPr>
          <w:rFonts w:ascii="宋体" w:hAnsi="宋体"/>
          <w:color w:val="000000" w:themeColor="text1"/>
          <w:sz w:val="24"/>
          <w14:textFill>
            <w14:solidFill>
              <w14:schemeClr w14:val="tx1"/>
            </w14:solidFill>
          </w14:textFill>
        </w:rPr>
      </w:pPr>
    </w:p>
    <w:p>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日期：年月日</w:t>
      </w:r>
    </w:p>
    <w:p>
      <w:pPr>
        <w:snapToGrid w:val="0"/>
        <w:ind w:firstLine="4080" w:firstLineChars="1700"/>
        <w:rPr>
          <w:rFonts w:ascii="宋体" w:hAnsi="宋体" w:cs="Arial"/>
          <w:bCs/>
          <w:color w:val="000000" w:themeColor="text1"/>
          <w:sz w:val="24"/>
          <w14:textFill>
            <w14:solidFill>
              <w14:schemeClr w14:val="tx1"/>
            </w14:solidFill>
          </w14:textFill>
        </w:rPr>
      </w:pPr>
    </w:p>
    <w:p>
      <w:pPr>
        <w:snapToGrid w:val="0"/>
        <w:ind w:firstLine="4080" w:firstLineChars="1700"/>
        <w:rPr>
          <w:rFonts w:ascii="宋体" w:hAnsi="宋体" w:cs="Arial"/>
          <w:bCs/>
          <w:color w:val="000000" w:themeColor="text1"/>
          <w:sz w:val="24"/>
          <w14:textFill>
            <w14:solidFill>
              <w14:schemeClr w14:val="tx1"/>
            </w14:solidFill>
          </w14:textFill>
        </w:rPr>
      </w:pPr>
    </w:p>
    <w:p>
      <w:pPr>
        <w:snapToGrid w:val="0"/>
        <w:ind w:firstLine="4080" w:firstLineChars="1700"/>
        <w:rPr>
          <w:rFonts w:ascii="宋体" w:hAnsi="宋体" w:cs="Arial"/>
          <w:bCs/>
          <w:color w:val="000000" w:themeColor="text1"/>
          <w:sz w:val="24"/>
          <w14:textFill>
            <w14:solidFill>
              <w14:schemeClr w14:val="tx1"/>
            </w14:solidFill>
          </w14:textFill>
        </w:rPr>
      </w:pPr>
    </w:p>
    <w:p>
      <w:pPr>
        <w:snapToGrid w:val="0"/>
        <w:ind w:firstLine="4080" w:firstLineChars="1700"/>
        <w:rPr>
          <w:rFonts w:ascii="宋体" w:hAnsi="宋体" w:cs="Arial"/>
          <w:bCs/>
          <w:color w:val="000000" w:themeColor="text1"/>
          <w:sz w:val="24"/>
          <w14:textFill>
            <w14:solidFill>
              <w14:schemeClr w14:val="tx1"/>
            </w14:solidFill>
          </w14:textFill>
        </w:rPr>
      </w:pPr>
    </w:p>
    <w:p>
      <w:pPr>
        <w:snapToGrid w:val="0"/>
        <w:ind w:firstLine="4080" w:firstLineChars="1700"/>
        <w:rPr>
          <w:rFonts w:ascii="宋体" w:hAnsi="宋体" w:cs="Arial"/>
          <w:bCs/>
          <w:color w:val="000000" w:themeColor="text1"/>
          <w:sz w:val="24"/>
          <w14:textFill>
            <w14:solidFill>
              <w14:schemeClr w14:val="tx1"/>
            </w14:solidFill>
          </w14:textFill>
        </w:rPr>
      </w:pPr>
    </w:p>
    <w:p>
      <w:pPr>
        <w:snapToGrid w:val="0"/>
        <w:ind w:left="735" w:hanging="735" w:hangingChars="35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说明：</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 本证明书要求投标人提供</w:t>
      </w:r>
      <w:r>
        <w:rPr>
          <w:rFonts w:hint="eastAsia" w:ascii="宋体" w:hAnsi="宋体" w:cs="Arial"/>
          <w:b/>
          <w:bCs/>
          <w:color w:val="000000" w:themeColor="text1"/>
          <w:szCs w:val="21"/>
          <w14:textFill>
            <w14:solidFill>
              <w14:schemeClr w14:val="tx1"/>
            </w14:solidFill>
          </w14:textFill>
        </w:rPr>
        <w:t>加盖公章</w:t>
      </w:r>
      <w:r>
        <w:rPr>
          <w:rFonts w:hint="eastAsia" w:ascii="宋体" w:hAnsi="宋体" w:cs="Arial"/>
          <w:bCs/>
          <w:color w:val="000000" w:themeColor="text1"/>
          <w:szCs w:val="21"/>
          <w14:textFill>
            <w14:solidFill>
              <w14:schemeClr w14:val="tx1"/>
            </w14:solidFill>
          </w14:textFill>
        </w:rPr>
        <w:t>后的原件方为有效；</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 须提供法定代表人的身份证复印件（附后）。</w:t>
      </w:r>
    </w:p>
    <w:p>
      <w:pPr>
        <w:pStyle w:val="2"/>
        <w:jc w:val="center"/>
        <w:rPr>
          <w:rFonts w:ascii="宋体" w:hAnsi="宋体"/>
          <w:b w:val="0"/>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69" w:name="_Toc14791"/>
      <w:bookmarkStart w:id="70" w:name="_Toc21675"/>
      <w:bookmarkStart w:id="71" w:name="_Toc52305515"/>
      <w:bookmarkStart w:id="72" w:name="_Toc11389"/>
      <w:bookmarkStart w:id="73" w:name="_Toc34238566"/>
      <w:bookmarkStart w:id="74" w:name="_Toc56885545"/>
      <w:r>
        <w:rPr>
          <w:rFonts w:hint="eastAsia" w:ascii="宋体" w:hAnsi="宋体"/>
          <w:color w:val="000000" w:themeColor="text1"/>
          <w:sz w:val="28"/>
          <w:szCs w:val="28"/>
          <w14:textFill>
            <w14:solidFill>
              <w14:schemeClr w14:val="tx1"/>
            </w14:solidFill>
          </w14:textFill>
        </w:rPr>
        <w:t>七、法定代表人授权书</w:t>
      </w:r>
      <w:bookmarkEnd w:id="69"/>
      <w:bookmarkEnd w:id="70"/>
      <w:bookmarkEnd w:id="71"/>
      <w:bookmarkEnd w:id="72"/>
      <w:bookmarkEnd w:id="73"/>
      <w:bookmarkEnd w:id="74"/>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致</w:t>
      </w:r>
      <w:r>
        <w:rPr>
          <w:rFonts w:hint="eastAsia" w:ascii="宋体" w:hAnsi="宋体"/>
          <w:snapToGrid w:val="0"/>
          <w:color w:val="000000" w:themeColor="text1"/>
          <w:kern w:val="0"/>
          <w:sz w:val="24"/>
          <w14:textFill>
            <w14:solidFill>
              <w14:schemeClr w14:val="tx1"/>
            </w14:solidFill>
          </w14:textFill>
        </w:rPr>
        <w:t>哈尔滨工业大学（深圳）</w:t>
      </w:r>
      <w:r>
        <w:rPr>
          <w:rFonts w:hint="eastAsia" w:ascii="宋体" w:hAnsi="宋体" w:cs="Arial"/>
          <w:bCs/>
          <w:color w:val="000000" w:themeColor="text1"/>
          <w:sz w:val="24"/>
          <w14:textFill>
            <w14:solidFill>
              <w14:schemeClr w14:val="tx1"/>
            </w14:solidFill>
          </w14:textFill>
        </w:rPr>
        <w:t>：</w:t>
      </w:r>
    </w:p>
    <w:p>
      <w:pPr>
        <w:rPr>
          <w:rFonts w:ascii="宋体" w:hAnsi="宋体" w:cs="Arial"/>
          <w:bCs/>
          <w:color w:val="000000" w:themeColor="text1"/>
          <w:sz w:val="24"/>
          <w14:textFill>
            <w14:solidFill>
              <w14:schemeClr w14:val="tx1"/>
            </w14:solidFill>
          </w14:textFill>
        </w:rPr>
      </w:pPr>
    </w:p>
    <w:p>
      <w:pPr>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u w:val="single"/>
          <w14:textFill>
            <w14:solidFill>
              <w14:schemeClr w14:val="tx1"/>
            </w14:solidFill>
          </w14:textFill>
        </w:rPr>
        <w:t xml:space="preserve">          （投标人全称）     </w:t>
      </w:r>
      <w:r>
        <w:rPr>
          <w:rFonts w:hint="eastAsia" w:ascii="宋体" w:hAnsi="宋体" w:cs="Arial"/>
          <w:bCs/>
          <w:color w:val="000000" w:themeColor="text1"/>
          <w:sz w:val="24"/>
          <w14:textFill>
            <w14:solidFill>
              <w14:schemeClr w14:val="tx1"/>
            </w14:solidFill>
          </w14:textFill>
        </w:rPr>
        <w:t xml:space="preserve"> 法定代表人</w:t>
      </w:r>
      <w:r>
        <w:rPr>
          <w:rFonts w:hint="eastAsia" w:ascii="宋体" w:hAnsi="宋体" w:cs="Arial"/>
          <w:bCs/>
          <w:color w:val="000000" w:themeColor="text1"/>
          <w:sz w:val="24"/>
          <w:u w:val="single"/>
          <w14:textFill>
            <w14:solidFill>
              <w14:schemeClr w14:val="tx1"/>
            </w14:solidFill>
          </w14:textFill>
        </w:rPr>
        <w:t xml:space="preserve">  （姓名、职务）              </w:t>
      </w:r>
      <w:r>
        <w:rPr>
          <w:rFonts w:hint="eastAsia" w:ascii="宋体" w:hAnsi="宋体" w:cs="Arial"/>
          <w:bCs/>
          <w:color w:val="000000" w:themeColor="text1"/>
          <w:sz w:val="24"/>
          <w14:textFill>
            <w14:solidFill>
              <w14:schemeClr w14:val="tx1"/>
            </w14:solidFill>
          </w14:textFill>
        </w:rPr>
        <w:t xml:space="preserve">授权 </w:t>
      </w:r>
      <w:r>
        <w:rPr>
          <w:rFonts w:hint="eastAsia" w:ascii="宋体" w:hAnsi="宋体" w:cs="Arial"/>
          <w:bCs/>
          <w:color w:val="000000" w:themeColor="text1"/>
          <w:sz w:val="24"/>
          <w:u w:val="single"/>
          <w14:textFill>
            <w14:solidFill>
              <w14:schemeClr w14:val="tx1"/>
            </w14:solidFill>
          </w14:textFill>
        </w:rPr>
        <w:t xml:space="preserve">  （被授权代表姓名、职务）              </w:t>
      </w:r>
      <w:r>
        <w:rPr>
          <w:rFonts w:hint="eastAsia" w:ascii="宋体" w:hAnsi="宋体" w:cs="Arial"/>
          <w:bCs/>
          <w:color w:val="000000" w:themeColor="text1"/>
          <w:sz w:val="24"/>
          <w14:textFill>
            <w14:solidFill>
              <w14:schemeClr w14:val="tx1"/>
            </w14:solidFill>
          </w14:textFill>
        </w:rPr>
        <w:t>为本公司合法代理人，参加贵招标代理公司组织的</w:t>
      </w:r>
      <w:r>
        <w:rPr>
          <w:rFonts w:hint="eastAsia" w:ascii="宋体" w:hAnsi="宋体" w:cs="Arial"/>
          <w:bCs/>
          <w:color w:val="000000" w:themeColor="text1"/>
          <w:sz w:val="24"/>
          <w:u w:val="single"/>
          <w14:textFill>
            <w14:solidFill>
              <w14:schemeClr w14:val="tx1"/>
            </w14:solidFill>
          </w14:textFill>
        </w:rPr>
        <w:t xml:space="preserve">   (项目名称)（项目编号）                      </w:t>
      </w:r>
      <w:r>
        <w:rPr>
          <w:rFonts w:hint="eastAsia" w:ascii="宋体" w:hAnsi="宋体" w:cs="Arial"/>
          <w:bCs/>
          <w:color w:val="000000" w:themeColor="text1"/>
          <w:sz w:val="24"/>
          <w14:textFill>
            <w14:solidFill>
              <w14:schemeClr w14:val="tx1"/>
            </w14:solidFill>
          </w14:textFill>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本授权书于年月日签字生效,特此声明。</w:t>
      </w:r>
    </w:p>
    <w:p>
      <w:pPr>
        <w:rPr>
          <w:rFonts w:ascii="宋体" w:hAnsi="宋体" w:cs="Arial"/>
          <w:bCs/>
          <w:color w:val="000000" w:themeColor="text1"/>
          <w:sz w:val="24"/>
          <w14:textFill>
            <w14:solidFill>
              <w14:schemeClr w14:val="tx1"/>
            </w14:solidFill>
          </w14:textFill>
        </w:rPr>
      </w:pPr>
    </w:p>
    <w:p>
      <w:pPr>
        <w:ind w:firstLine="120" w:firstLineChars="50"/>
        <w:rPr>
          <w:rFonts w:ascii="宋体" w:hAnsi="宋体" w:cs="Arial"/>
          <w:bCs/>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被授权人：   职务：</w:t>
      </w:r>
    </w:p>
    <w:p>
      <w:pPr>
        <w:ind w:firstLine="120" w:firstLineChars="50"/>
        <w:rPr>
          <w:rFonts w:ascii="宋体" w:hAnsi="宋体" w:cs="Arial"/>
          <w:bCs/>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联系电话：   手机：</w:t>
      </w:r>
    </w:p>
    <w:p>
      <w:pPr>
        <w:ind w:firstLine="120" w:firstLineChars="5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身份证号码：</w:t>
      </w:r>
    </w:p>
    <w:p>
      <w:pPr>
        <w:ind w:firstLine="120" w:firstLineChars="50"/>
        <w:rPr>
          <w:rFonts w:ascii="宋体" w:hAnsi="宋体" w:cs="Arial"/>
          <w:bCs/>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投标单位（盖公章）：</w:t>
      </w:r>
    </w:p>
    <w:p>
      <w:pPr>
        <w:ind w:firstLine="120" w:firstLineChars="50"/>
        <w:rPr>
          <w:rFonts w:ascii="宋体" w:hAnsi="宋体" w:cs="Arial"/>
          <w:bCs/>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法定代表人（签名）：</w:t>
      </w:r>
    </w:p>
    <w:p>
      <w:pPr>
        <w:ind w:firstLine="120" w:firstLineChars="50"/>
        <w:rPr>
          <w:rFonts w:ascii="宋体" w:hAnsi="宋体" w:cs="Arial"/>
          <w:bCs/>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被授权人（签名）：</w:t>
      </w:r>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 w:val="24"/>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说明：</w:t>
      </w:r>
    </w:p>
    <w:p>
      <w:pPr>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1.本授权委托书要求投标人提供有</w:t>
      </w:r>
      <w:r>
        <w:rPr>
          <w:rFonts w:hint="eastAsia" w:ascii="宋体" w:hAnsi="宋体" w:cs="Arial"/>
          <w:b/>
          <w:bCs/>
          <w:color w:val="000000" w:themeColor="text1"/>
          <w:szCs w:val="21"/>
          <w14:textFill>
            <w14:solidFill>
              <w14:schemeClr w14:val="tx1"/>
            </w14:solidFill>
          </w14:textFill>
        </w:rPr>
        <w:t>被授权人签字、法定代表人的签字（或盖私章）和加盖公章</w:t>
      </w:r>
      <w:r>
        <w:rPr>
          <w:rFonts w:hint="eastAsia" w:ascii="宋体" w:hAnsi="宋体" w:cs="Arial"/>
          <w:bCs/>
          <w:color w:val="000000" w:themeColor="text1"/>
          <w:szCs w:val="21"/>
          <w14:textFill>
            <w14:solidFill>
              <w14:schemeClr w14:val="tx1"/>
            </w14:solidFill>
          </w14:textFill>
        </w:rPr>
        <w:t>后的原件方为有效；</w:t>
      </w:r>
    </w:p>
    <w:p>
      <w:pPr>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2.提供被授权人的身份证复印件（附后）。</w:t>
      </w:r>
    </w:p>
    <w:p>
      <w:pPr>
        <w:pStyle w:val="4"/>
        <w:spacing w:before="120" w:after="120"/>
        <w:jc w:val="center"/>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2"/>
        <w:jc w:val="center"/>
        <w:rPr>
          <w:rFonts w:ascii="宋体" w:hAnsi="宋体"/>
          <w:color w:val="000000" w:themeColor="text1"/>
          <w:sz w:val="28"/>
          <w:szCs w:val="28"/>
          <w14:textFill>
            <w14:solidFill>
              <w14:schemeClr w14:val="tx1"/>
            </w14:solidFill>
          </w14:textFill>
        </w:rPr>
      </w:pPr>
      <w:bookmarkStart w:id="75" w:name="_Toc14765"/>
      <w:bookmarkStart w:id="76" w:name="_Toc27"/>
      <w:bookmarkStart w:id="77" w:name="_Toc34238569"/>
      <w:bookmarkStart w:id="78" w:name="_Toc56885546"/>
      <w:bookmarkStart w:id="79" w:name="_Toc6722"/>
      <w:bookmarkStart w:id="80" w:name="_Toc52305516"/>
      <w:r>
        <w:rPr>
          <w:rFonts w:hint="eastAsia" w:ascii="宋体" w:hAnsi="宋体"/>
          <w:color w:val="000000" w:themeColor="text1"/>
          <w:sz w:val="28"/>
          <w:szCs w:val="28"/>
          <w14:textFill>
            <w14:solidFill>
              <w14:schemeClr w14:val="tx1"/>
            </w14:solidFill>
          </w14:textFill>
        </w:rPr>
        <w:t>八、供应商情况介绍</w:t>
      </w:r>
      <w:bookmarkEnd w:id="75"/>
      <w:bookmarkEnd w:id="76"/>
      <w:bookmarkEnd w:id="77"/>
      <w:bookmarkEnd w:id="78"/>
      <w:bookmarkEnd w:id="79"/>
      <w:bookmarkEnd w:id="80"/>
    </w:p>
    <w:p>
      <w:pPr>
        <w:spacing w:line="360" w:lineRule="auto"/>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（一）供应商一览表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9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22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内容及说明</w:t>
            </w:r>
          </w:p>
        </w:tc>
        <w:tc>
          <w:tcPr>
            <w:tcW w:w="260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tc>
        <w:tc>
          <w:tcPr>
            <w:tcW w:w="2898"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营业执照/事业单位法人证明</w:t>
            </w:r>
          </w:p>
        </w:tc>
        <w:tc>
          <w:tcPr>
            <w:tcW w:w="2268" w:type="dxa"/>
            <w:shd w:val="clear" w:color="auto" w:fill="auto"/>
            <w:vAlign w:val="center"/>
          </w:tcPr>
          <w:p>
            <w:pPr>
              <w:jc w:val="left"/>
              <w:rPr>
                <w:rFonts w:ascii="宋体" w:hAnsi="宋体"/>
                <w:color w:val="000000" w:themeColor="text1"/>
                <w:szCs w:val="21"/>
                <w14:textFill>
                  <w14:solidFill>
                    <w14:schemeClr w14:val="tx1"/>
                  </w14:solidFill>
                </w14:textFill>
              </w:rPr>
            </w:pPr>
          </w:p>
        </w:tc>
        <w:tc>
          <w:tcPr>
            <w:tcW w:w="2602" w:type="dxa"/>
            <w:vMerge w:val="restart"/>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color w:val="000000" w:themeColor="text1"/>
                <w:szCs w:val="21"/>
                <w14:textFill>
                  <w14:solidFill>
                    <w14:schemeClr w14:val="tx1"/>
                  </w14:solidFill>
                </w14:textFill>
              </w:rPr>
            </w:pPr>
          </w:p>
        </w:tc>
        <w:tc>
          <w:tcPr>
            <w:tcW w:w="2898"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1.注册年度及注册编号</w:t>
            </w:r>
          </w:p>
        </w:tc>
        <w:tc>
          <w:tcPr>
            <w:tcW w:w="2268" w:type="dxa"/>
            <w:shd w:val="clear" w:color="auto" w:fill="auto"/>
            <w:vAlign w:val="center"/>
          </w:tcPr>
          <w:p>
            <w:pPr>
              <w:jc w:val="left"/>
              <w:rPr>
                <w:rFonts w:ascii="宋体" w:hAnsi="宋体"/>
                <w:color w:val="000000" w:themeColor="text1"/>
                <w:szCs w:val="21"/>
                <w14:textFill>
                  <w14:solidFill>
                    <w14:schemeClr w14:val="tx1"/>
                  </w14:solidFill>
                </w14:textFill>
              </w:rPr>
            </w:pPr>
          </w:p>
        </w:tc>
        <w:tc>
          <w:tcPr>
            <w:tcW w:w="2602" w:type="dxa"/>
            <w:vMerge w:val="continue"/>
          </w:tcPr>
          <w:p>
            <w:pPr>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color w:val="000000" w:themeColor="text1"/>
                <w:szCs w:val="21"/>
                <w14:textFill>
                  <w14:solidFill>
                    <w14:schemeClr w14:val="tx1"/>
                  </w14:solidFill>
                </w14:textFill>
              </w:rPr>
            </w:pPr>
          </w:p>
        </w:tc>
        <w:tc>
          <w:tcPr>
            <w:tcW w:w="2898"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2.注册资金（万元）：</w:t>
            </w:r>
          </w:p>
        </w:tc>
        <w:tc>
          <w:tcPr>
            <w:tcW w:w="2268" w:type="dxa"/>
            <w:shd w:val="clear" w:color="auto" w:fill="auto"/>
            <w:vAlign w:val="center"/>
          </w:tcPr>
          <w:p>
            <w:pPr>
              <w:jc w:val="left"/>
              <w:rPr>
                <w:rFonts w:ascii="宋体" w:hAnsi="宋体"/>
                <w:color w:val="000000" w:themeColor="text1"/>
                <w:szCs w:val="21"/>
                <w14:textFill>
                  <w14:solidFill>
                    <w14:schemeClr w14:val="tx1"/>
                  </w14:solidFill>
                </w14:textFill>
              </w:rPr>
            </w:pPr>
          </w:p>
        </w:tc>
        <w:tc>
          <w:tcPr>
            <w:tcW w:w="2602" w:type="dxa"/>
            <w:vMerge w:val="continue"/>
          </w:tcPr>
          <w:p>
            <w:pPr>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color w:val="000000" w:themeColor="text1"/>
                <w:szCs w:val="21"/>
                <w14:textFill>
                  <w14:solidFill>
                    <w14:schemeClr w14:val="tx1"/>
                  </w14:solidFill>
                </w14:textFill>
              </w:rPr>
            </w:pPr>
          </w:p>
        </w:tc>
        <w:tc>
          <w:tcPr>
            <w:tcW w:w="2898"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3.经营场所：</w:t>
            </w:r>
          </w:p>
        </w:tc>
        <w:tc>
          <w:tcPr>
            <w:tcW w:w="2268" w:type="dxa"/>
            <w:shd w:val="clear" w:color="auto" w:fill="auto"/>
            <w:vAlign w:val="center"/>
          </w:tcPr>
          <w:p>
            <w:pPr>
              <w:jc w:val="left"/>
              <w:rPr>
                <w:rFonts w:ascii="宋体" w:hAnsi="宋体"/>
                <w:color w:val="000000" w:themeColor="text1"/>
                <w:szCs w:val="21"/>
                <w14:textFill>
                  <w14:solidFill>
                    <w14:schemeClr w14:val="tx1"/>
                  </w14:solidFill>
                </w14:textFill>
              </w:rPr>
            </w:pPr>
          </w:p>
        </w:tc>
        <w:tc>
          <w:tcPr>
            <w:tcW w:w="2602" w:type="dxa"/>
            <w:vMerge w:val="continue"/>
          </w:tcPr>
          <w:p>
            <w:pPr>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color w:val="000000" w:themeColor="text1"/>
                <w:szCs w:val="21"/>
                <w14:textFill>
                  <w14:solidFill>
                    <w14:schemeClr w14:val="tx1"/>
                  </w14:solidFill>
                </w14:textFill>
              </w:rPr>
            </w:pPr>
          </w:p>
        </w:tc>
        <w:tc>
          <w:tcPr>
            <w:tcW w:w="2898"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4.有效期：</w:t>
            </w:r>
          </w:p>
        </w:tc>
        <w:tc>
          <w:tcPr>
            <w:tcW w:w="2268" w:type="dxa"/>
            <w:shd w:val="clear" w:color="auto" w:fill="auto"/>
            <w:vAlign w:val="center"/>
          </w:tcPr>
          <w:p>
            <w:pPr>
              <w:jc w:val="left"/>
              <w:rPr>
                <w:rFonts w:ascii="宋体" w:hAnsi="宋体"/>
                <w:color w:val="000000" w:themeColor="text1"/>
                <w:szCs w:val="21"/>
                <w14:textFill>
                  <w14:solidFill>
                    <w14:schemeClr w14:val="tx1"/>
                  </w14:solidFill>
                </w14:textFill>
              </w:rPr>
            </w:pPr>
          </w:p>
        </w:tc>
        <w:tc>
          <w:tcPr>
            <w:tcW w:w="2602" w:type="dxa"/>
            <w:vMerge w:val="continue"/>
          </w:tcPr>
          <w:p>
            <w:pPr>
              <w:jc w:val="left"/>
              <w:rPr>
                <w:rFonts w:ascii="宋体" w:hAnsi="宋体"/>
                <w:color w:val="000000" w:themeColor="text1"/>
                <w:szCs w:val="21"/>
                <w14:textFill>
                  <w14:solidFill>
                    <w14:schemeClr w14:val="tx1"/>
                  </w14:solidFill>
                </w14:textFill>
              </w:rPr>
            </w:pPr>
          </w:p>
        </w:tc>
      </w:tr>
    </w:tbl>
    <w:p>
      <w:pPr>
        <w:snapToGrid w:val="0"/>
        <w:rPr>
          <w:rFonts w:ascii="宋体" w:hAnsi="宋体" w:cs="Arial"/>
          <w:bCs/>
          <w:color w:val="000000" w:themeColor="text1"/>
          <w:szCs w:val="21"/>
          <w14:textFill>
            <w14:solidFill>
              <w14:schemeClr w14:val="tx1"/>
            </w14:solidFill>
          </w14:textFill>
        </w:rPr>
      </w:pPr>
    </w:p>
    <w:p>
      <w:pPr>
        <w:snapToGrid w:val="0"/>
        <w:rPr>
          <w:rFonts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ab/>
      </w:r>
      <w:r>
        <w:rPr>
          <w:rFonts w:hint="eastAsia" w:ascii="宋体" w:hAnsi="宋体" w:cs="Arial"/>
          <w:bCs/>
          <w:color w:val="000000" w:themeColor="text1"/>
          <w:szCs w:val="21"/>
          <w14:textFill>
            <w14:solidFill>
              <w14:schemeClr w14:val="tx1"/>
            </w14:solidFill>
          </w14:textFill>
        </w:rPr>
        <w:t>注：在按要求填写好此表格后，各投标单位可以用公司简介的方式，就公司整体情况作出详细的介绍（可以提供相应文字、照片等）。</w:t>
      </w:r>
    </w:p>
    <w:p>
      <w:pPr>
        <w:snapToGrid w:val="0"/>
        <w:rPr>
          <w:rFonts w:ascii="宋体" w:hAnsi="宋体" w:cs="Arial"/>
          <w:bCs/>
          <w:color w:val="000000" w:themeColor="text1"/>
          <w:szCs w:val="21"/>
          <w14:textFill>
            <w14:solidFill>
              <w14:schemeClr w14:val="tx1"/>
            </w14:solidFill>
          </w14:textFill>
        </w:rPr>
      </w:pPr>
    </w:p>
    <w:p>
      <w:pPr>
        <w:snapToGrid w:val="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（二）供应商资格证明文件</w:t>
      </w:r>
    </w:p>
    <w:p>
      <w:pPr>
        <w:snapToGrid w:val="0"/>
        <w:ind w:firstLine="420" w:firstLineChars="200"/>
        <w:rPr>
          <w:rFonts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 xml:space="preserve">1. </w:t>
      </w:r>
      <w:r>
        <w:rPr>
          <w:rFonts w:hint="eastAsia" w:ascii="宋体" w:hAnsi="宋体" w:cs="Arial"/>
          <w:bCs/>
          <w:color w:val="000000" w:themeColor="text1"/>
          <w:szCs w:val="21"/>
          <w14:textFill>
            <w14:solidFill>
              <w14:schemeClr w14:val="tx1"/>
            </w14:solidFill>
          </w14:textFill>
        </w:rPr>
        <w:t>投标人资格要求的证明文件：</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1</w:t>
      </w:r>
      <w:r>
        <w:rPr>
          <w:rFonts w:hint="eastAsia" w:ascii="宋体" w:hAnsi="宋体" w:cs="Arial"/>
          <w:bCs/>
          <w:color w:val="000000" w:themeColor="text1"/>
          <w:szCs w:val="21"/>
          <w14:textFill>
            <w14:solidFill>
              <w14:schemeClr w14:val="tx1"/>
            </w14:solidFill>
          </w14:textFill>
        </w:rPr>
        <w:t>）工商营业执照复印件；</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2</w:t>
      </w:r>
      <w:r>
        <w:rPr>
          <w:rFonts w:hint="eastAsia" w:ascii="宋体" w:hAnsi="宋体" w:cs="Arial"/>
          <w:bCs/>
          <w:color w:val="000000" w:themeColor="text1"/>
          <w:szCs w:val="21"/>
          <w14:textFill>
            <w14:solidFill>
              <w14:schemeClr w14:val="tx1"/>
            </w14:solidFill>
          </w14:textFill>
        </w:rPr>
        <w:t>）提供招标公告中关于投标人资格要求的相关资格证明文件复印件。</w:t>
      </w:r>
    </w:p>
    <w:p>
      <w:pPr>
        <w:snapToGrid w:val="0"/>
        <w:ind w:firstLine="420" w:firstLineChars="200"/>
        <w:rPr>
          <w:rFonts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 xml:space="preserve">2. </w:t>
      </w:r>
      <w:r>
        <w:rPr>
          <w:rFonts w:hint="eastAsia" w:ascii="宋体" w:hAnsi="宋体" w:cs="Arial"/>
          <w:bCs/>
          <w:color w:val="000000" w:themeColor="text1"/>
          <w:szCs w:val="21"/>
          <w14:textFill>
            <w14:solidFill>
              <w14:schemeClr w14:val="tx1"/>
            </w14:solidFill>
          </w14:textFill>
        </w:rPr>
        <w:t>评分标准中涉及的有关资格（质）证明文件：</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1</w:t>
      </w:r>
      <w:r>
        <w:rPr>
          <w:rFonts w:hint="eastAsia" w:ascii="宋体" w:hAnsi="宋体" w:cs="Arial"/>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2</w:t>
      </w:r>
      <w:r>
        <w:rPr>
          <w:rFonts w:hint="eastAsia" w:ascii="宋体" w:hAnsi="宋体" w:cs="Arial"/>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p>
    <w:p>
      <w:pPr>
        <w:snapToGrid w:val="0"/>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3</w:t>
      </w:r>
      <w:r>
        <w:rPr>
          <w:rFonts w:hint="eastAsia" w:ascii="宋体" w:hAnsi="宋体" w:cs="Arial"/>
          <w:bCs/>
          <w:color w:val="000000" w:themeColor="text1"/>
          <w:szCs w:val="21"/>
          <w14:textFill>
            <w14:solidFill>
              <w14:schemeClr w14:val="tx1"/>
            </w14:solidFill>
          </w14:textFill>
        </w:rPr>
        <w:t>）其他（供应商自定提供）。</w:t>
      </w:r>
    </w:p>
    <w:p>
      <w:pPr>
        <w:snapToGrid w:val="0"/>
        <w:ind w:firstLine="420" w:firstLineChars="200"/>
        <w:rPr>
          <w:rFonts w:ascii="宋体" w:hAnsi="宋体" w:cs="Arial"/>
          <w:bCs/>
          <w:color w:val="000000" w:themeColor="text1"/>
          <w:szCs w:val="21"/>
          <w14:textFill>
            <w14:solidFill>
              <w14:schemeClr w14:val="tx1"/>
            </w14:solidFill>
          </w14:textFill>
        </w:rPr>
      </w:pPr>
    </w:p>
    <w:p>
      <w:pPr>
        <w:snapToGrid w:val="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评标信息中规定的</w:t>
      </w:r>
      <w:r>
        <w:rPr>
          <w:rFonts w:hint="eastAsia" w:ascii="宋体" w:hAnsi="宋体" w:cs="Arial"/>
          <w:bCs/>
          <w:color w:val="000000" w:themeColor="text1"/>
          <w:szCs w:val="21"/>
          <w14:textFill>
            <w14:solidFill>
              <w14:schemeClr w14:val="tx1"/>
            </w14:solidFill>
          </w14:textFill>
        </w:rPr>
        <w:t>公司业绩一览表</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798"/>
        <w:gridCol w:w="1134"/>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序号</w:t>
            </w:r>
          </w:p>
        </w:tc>
        <w:tc>
          <w:tcPr>
            <w:tcW w:w="900"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采购人</w:t>
            </w:r>
          </w:p>
        </w:tc>
        <w:tc>
          <w:tcPr>
            <w:tcW w:w="1260"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项目名称</w:t>
            </w:r>
          </w:p>
        </w:tc>
        <w:tc>
          <w:tcPr>
            <w:tcW w:w="1798"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规模（金额</w:t>
            </w:r>
            <w:r>
              <w:rPr>
                <w:rFonts w:ascii="宋体" w:hAnsi="宋体" w:cs="Arial"/>
                <w:bCs/>
                <w:color w:val="000000" w:themeColor="text1"/>
                <w:szCs w:val="21"/>
                <w14:textFill>
                  <w14:solidFill>
                    <w14:schemeClr w14:val="tx1"/>
                  </w14:solidFill>
                </w14:textFill>
              </w:rPr>
              <w:t>/</w:t>
            </w:r>
            <w:r>
              <w:rPr>
                <w:rFonts w:hint="eastAsia" w:ascii="宋体" w:hAnsi="宋体" w:cs="Arial"/>
                <w:bCs/>
                <w:color w:val="000000" w:themeColor="text1"/>
                <w:szCs w:val="21"/>
                <w14:textFill>
                  <w14:solidFill>
                    <w14:schemeClr w14:val="tx1"/>
                  </w14:solidFill>
                </w14:textFill>
              </w:rPr>
              <w:t>元）</w:t>
            </w:r>
          </w:p>
        </w:tc>
        <w:tc>
          <w:tcPr>
            <w:tcW w:w="1134"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完成时间</w:t>
            </w:r>
          </w:p>
        </w:tc>
        <w:tc>
          <w:tcPr>
            <w:tcW w:w="1134"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运行情况</w:t>
            </w:r>
          </w:p>
        </w:tc>
        <w:tc>
          <w:tcPr>
            <w:tcW w:w="992"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联系人</w:t>
            </w:r>
          </w:p>
        </w:tc>
        <w:tc>
          <w:tcPr>
            <w:tcW w:w="1134" w:type="dxa"/>
          </w:tcPr>
          <w:p>
            <w:pPr>
              <w:snapToGrid w:val="0"/>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color w:val="000000" w:themeColor="text1"/>
                <w:szCs w:val="21"/>
                <w14:textFill>
                  <w14:solidFill>
                    <w14:schemeClr w14:val="tx1"/>
                  </w14:solidFill>
                </w14:textFill>
              </w:rPr>
            </w:pPr>
          </w:p>
        </w:tc>
        <w:tc>
          <w:tcPr>
            <w:tcW w:w="900" w:type="dxa"/>
          </w:tcPr>
          <w:p>
            <w:pPr>
              <w:snapToGrid w:val="0"/>
              <w:rPr>
                <w:rFonts w:ascii="宋体" w:hAnsi="宋体" w:cs="Arial"/>
                <w:bCs/>
                <w:color w:val="000000" w:themeColor="text1"/>
                <w:szCs w:val="21"/>
                <w14:textFill>
                  <w14:solidFill>
                    <w14:schemeClr w14:val="tx1"/>
                  </w14:solidFill>
                </w14:textFill>
              </w:rPr>
            </w:pPr>
          </w:p>
        </w:tc>
        <w:tc>
          <w:tcPr>
            <w:tcW w:w="1260" w:type="dxa"/>
          </w:tcPr>
          <w:p>
            <w:pPr>
              <w:snapToGrid w:val="0"/>
              <w:rPr>
                <w:rFonts w:ascii="宋体" w:hAnsi="宋体" w:cs="Arial"/>
                <w:bCs/>
                <w:color w:val="000000" w:themeColor="text1"/>
                <w:szCs w:val="21"/>
                <w14:textFill>
                  <w14:solidFill>
                    <w14:schemeClr w14:val="tx1"/>
                  </w14:solidFill>
                </w14:textFill>
              </w:rPr>
            </w:pPr>
          </w:p>
        </w:tc>
        <w:tc>
          <w:tcPr>
            <w:tcW w:w="1798"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c>
          <w:tcPr>
            <w:tcW w:w="992"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color w:val="000000" w:themeColor="text1"/>
                <w:szCs w:val="21"/>
                <w14:textFill>
                  <w14:solidFill>
                    <w14:schemeClr w14:val="tx1"/>
                  </w14:solidFill>
                </w14:textFill>
              </w:rPr>
            </w:pPr>
          </w:p>
        </w:tc>
        <w:tc>
          <w:tcPr>
            <w:tcW w:w="900" w:type="dxa"/>
          </w:tcPr>
          <w:p>
            <w:pPr>
              <w:snapToGrid w:val="0"/>
              <w:rPr>
                <w:rFonts w:ascii="宋体" w:hAnsi="宋体" w:cs="Arial"/>
                <w:bCs/>
                <w:color w:val="000000" w:themeColor="text1"/>
                <w:szCs w:val="21"/>
                <w14:textFill>
                  <w14:solidFill>
                    <w14:schemeClr w14:val="tx1"/>
                  </w14:solidFill>
                </w14:textFill>
              </w:rPr>
            </w:pPr>
          </w:p>
        </w:tc>
        <w:tc>
          <w:tcPr>
            <w:tcW w:w="1260" w:type="dxa"/>
          </w:tcPr>
          <w:p>
            <w:pPr>
              <w:snapToGrid w:val="0"/>
              <w:rPr>
                <w:rFonts w:ascii="宋体" w:hAnsi="宋体" w:cs="Arial"/>
                <w:bCs/>
                <w:color w:val="000000" w:themeColor="text1"/>
                <w:szCs w:val="21"/>
                <w14:textFill>
                  <w14:solidFill>
                    <w14:schemeClr w14:val="tx1"/>
                  </w14:solidFill>
                </w14:textFill>
              </w:rPr>
            </w:pPr>
          </w:p>
        </w:tc>
        <w:tc>
          <w:tcPr>
            <w:tcW w:w="1798"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c>
          <w:tcPr>
            <w:tcW w:w="992"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color w:val="000000" w:themeColor="text1"/>
                <w:szCs w:val="21"/>
                <w14:textFill>
                  <w14:solidFill>
                    <w14:schemeClr w14:val="tx1"/>
                  </w14:solidFill>
                </w14:textFill>
              </w:rPr>
            </w:pPr>
          </w:p>
        </w:tc>
        <w:tc>
          <w:tcPr>
            <w:tcW w:w="900" w:type="dxa"/>
          </w:tcPr>
          <w:p>
            <w:pPr>
              <w:snapToGrid w:val="0"/>
              <w:rPr>
                <w:rFonts w:ascii="宋体" w:hAnsi="宋体" w:cs="Arial"/>
                <w:bCs/>
                <w:color w:val="000000" w:themeColor="text1"/>
                <w:szCs w:val="21"/>
                <w14:textFill>
                  <w14:solidFill>
                    <w14:schemeClr w14:val="tx1"/>
                  </w14:solidFill>
                </w14:textFill>
              </w:rPr>
            </w:pPr>
          </w:p>
        </w:tc>
        <w:tc>
          <w:tcPr>
            <w:tcW w:w="1260" w:type="dxa"/>
          </w:tcPr>
          <w:p>
            <w:pPr>
              <w:snapToGrid w:val="0"/>
              <w:rPr>
                <w:rFonts w:ascii="宋体" w:hAnsi="宋体" w:cs="Arial"/>
                <w:bCs/>
                <w:color w:val="000000" w:themeColor="text1"/>
                <w:szCs w:val="21"/>
                <w14:textFill>
                  <w14:solidFill>
                    <w14:schemeClr w14:val="tx1"/>
                  </w14:solidFill>
                </w14:textFill>
              </w:rPr>
            </w:pPr>
          </w:p>
        </w:tc>
        <w:tc>
          <w:tcPr>
            <w:tcW w:w="1798"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c>
          <w:tcPr>
            <w:tcW w:w="992" w:type="dxa"/>
          </w:tcPr>
          <w:p>
            <w:pPr>
              <w:snapToGrid w:val="0"/>
              <w:rPr>
                <w:rFonts w:ascii="宋体" w:hAnsi="宋体" w:cs="Arial"/>
                <w:bCs/>
                <w:color w:val="000000" w:themeColor="text1"/>
                <w:szCs w:val="21"/>
                <w14:textFill>
                  <w14:solidFill>
                    <w14:schemeClr w14:val="tx1"/>
                  </w14:solidFill>
                </w14:textFill>
              </w:rPr>
            </w:pPr>
          </w:p>
        </w:tc>
        <w:tc>
          <w:tcPr>
            <w:tcW w:w="1134" w:type="dxa"/>
          </w:tcPr>
          <w:p>
            <w:pPr>
              <w:snapToGrid w:val="0"/>
              <w:rPr>
                <w:rFonts w:ascii="宋体" w:hAnsi="宋体" w:cs="Arial"/>
                <w:bCs/>
                <w:color w:val="000000" w:themeColor="text1"/>
                <w:szCs w:val="21"/>
                <w14:textFill>
                  <w14:solidFill>
                    <w14:schemeClr w14:val="tx1"/>
                  </w14:solidFill>
                </w14:textFill>
              </w:rPr>
            </w:pPr>
          </w:p>
        </w:tc>
      </w:tr>
    </w:tbl>
    <w:p>
      <w:pPr>
        <w:tabs>
          <w:tab w:val="left" w:pos="414"/>
          <w:tab w:val="left" w:pos="1974"/>
          <w:tab w:val="left" w:pos="3414"/>
          <w:tab w:val="left" w:pos="4854"/>
          <w:tab w:val="left" w:pos="6174"/>
          <w:tab w:val="left" w:pos="7614"/>
          <w:tab w:val="left" w:pos="9414"/>
        </w:tabs>
        <w:spacing w:line="240" w:lineRule="atLeast"/>
        <w:rPr>
          <w:rFonts w:ascii="宋体" w:hAnsi="宋体"/>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注：</w:t>
      </w: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需递交上述项目的合同复印件或扫描件（加盖公章），需要时提供原件交验。</w:t>
      </w:r>
    </w:p>
    <w:p>
      <w:pPr>
        <w:snapToGrid w:val="0"/>
        <w:rPr>
          <w:rFonts w:ascii="宋体" w:hAnsi="宋体" w:cs="Arial"/>
          <w:bCs/>
          <w:color w:val="000000" w:themeColor="text1"/>
          <w:szCs w:val="21"/>
          <w14:textFill>
            <w14:solidFill>
              <w14:schemeClr w14:val="tx1"/>
            </w14:solidFill>
          </w14:textFill>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color w:val="000000" w:themeColor="text1"/>
          <w:szCs w:val="21"/>
          <w14:textFill>
            <w14:solidFill>
              <w14:schemeClr w14:val="tx1"/>
            </w14:solidFill>
          </w14:textFill>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color w:val="000000" w:themeColor="text1"/>
          <w:szCs w:val="21"/>
          <w14:textFill>
            <w14:solidFill>
              <w14:schemeClr w14:val="tx1"/>
            </w14:solidFill>
          </w14:textFill>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color w:val="000000" w:themeColor="text1"/>
          <w:szCs w:val="21"/>
          <w14:textFill>
            <w14:solidFill>
              <w14:schemeClr w14:val="tx1"/>
            </w14:solidFill>
          </w14:textFill>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color w:val="000000" w:themeColor="text1"/>
          <w:szCs w:val="21"/>
          <w14:textFill>
            <w14:solidFill>
              <w14:schemeClr w14:val="tx1"/>
            </w14:solidFill>
          </w14:textFill>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color w:val="000000" w:themeColor="text1"/>
          <w:szCs w:val="21"/>
          <w14:textFill>
            <w14:solidFill>
              <w14:schemeClr w14:val="tx1"/>
            </w14:solidFill>
          </w14:textFill>
        </w:rPr>
      </w:pPr>
    </w:p>
    <w:p>
      <w:pPr>
        <w:pStyle w:val="4"/>
        <w:spacing w:before="120" w:after="120"/>
        <w:rPr>
          <w:rFonts w:ascii="宋体" w:hAnsi="宋体"/>
          <w:color w:val="000000" w:themeColor="text1"/>
          <w:sz w:val="28"/>
          <w:szCs w:val="28"/>
          <w14:textFill>
            <w14:solidFill>
              <w14:schemeClr w14:val="tx1"/>
            </w14:solidFill>
          </w14:textFill>
        </w:rPr>
        <w:sectPr>
          <w:pgSz w:w="11906" w:h="16838"/>
          <w:pgMar w:top="1440" w:right="1800" w:bottom="1440" w:left="1800" w:header="851" w:footer="992" w:gutter="0"/>
          <w:cols w:space="425" w:num="1"/>
          <w:titlePg/>
          <w:docGrid w:type="lines" w:linePitch="312" w:charSpace="0"/>
        </w:sectPr>
      </w:pPr>
    </w:p>
    <w:p>
      <w:pPr>
        <w:pStyle w:val="2"/>
        <w:jc w:val="center"/>
        <w:rPr>
          <w:rFonts w:ascii="宋体" w:hAnsi="宋体"/>
          <w:color w:val="000000" w:themeColor="text1"/>
          <w:sz w:val="28"/>
          <w:szCs w:val="28"/>
          <w14:textFill>
            <w14:solidFill>
              <w14:schemeClr w14:val="tx1"/>
            </w14:solidFill>
          </w14:textFill>
        </w:rPr>
      </w:pPr>
      <w:bookmarkStart w:id="81" w:name="_Toc56885547"/>
      <w:bookmarkStart w:id="82" w:name="_Toc34238570"/>
      <w:bookmarkStart w:id="83" w:name="_Toc19285"/>
      <w:bookmarkStart w:id="84" w:name="_Toc29280"/>
      <w:bookmarkStart w:id="85" w:name="_Toc52305517"/>
      <w:bookmarkStart w:id="86" w:name="_Toc10217"/>
      <w:r>
        <w:rPr>
          <w:rFonts w:hint="eastAsia" w:ascii="宋体" w:hAnsi="宋体"/>
          <w:color w:val="000000" w:themeColor="text1"/>
          <w:sz w:val="28"/>
          <w:szCs w:val="28"/>
          <w14:textFill>
            <w14:solidFill>
              <w14:schemeClr w14:val="tx1"/>
            </w14:solidFill>
          </w14:textFill>
        </w:rPr>
        <w:t>九、项目实施方案</w:t>
      </w:r>
      <w:bookmarkEnd w:id="81"/>
      <w:bookmarkEnd w:id="82"/>
      <w:bookmarkEnd w:id="83"/>
      <w:bookmarkEnd w:id="84"/>
      <w:bookmarkEnd w:id="85"/>
      <w:bookmarkEnd w:id="86"/>
    </w:p>
    <w:p>
      <w:pPr>
        <w:spacing w:line="360" w:lineRule="auto"/>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主要内容应包括（可根据项目实际情况适当调整内容）</w:t>
      </w:r>
    </w:p>
    <w:p>
      <w:pPr>
        <w:rPr>
          <w:rFonts w:ascii="宋体" w:hAnsi="宋体" w:cs="Arial"/>
          <w:color w:val="000000" w:themeColor="text1"/>
          <w14:textFill>
            <w14:solidFill>
              <w14:schemeClr w14:val="tx1"/>
            </w14:solidFill>
          </w14:textFill>
        </w:rPr>
      </w:pPr>
      <w:r>
        <w:rPr>
          <w:rFonts w:ascii="宋体" w:hAnsi="宋体" w:cs="Arial"/>
          <w:bCs/>
          <w:color w:val="000000" w:themeColor="text1"/>
          <w:szCs w:val="21"/>
          <w14:textFill>
            <w14:solidFill>
              <w14:schemeClr w14:val="tx1"/>
            </w14:solidFill>
          </w14:textFill>
        </w:rPr>
        <w:t xml:space="preserve">1. </w:t>
      </w:r>
      <w:r>
        <w:rPr>
          <w:rFonts w:hint="eastAsia" w:ascii="宋体" w:hAnsi="宋体" w:cs="Arial"/>
          <w:color w:val="000000" w:themeColor="text1"/>
          <w14:textFill>
            <w14:solidFill>
              <w14:schemeClr w14:val="tx1"/>
            </w14:solidFill>
          </w14:textFill>
        </w:rPr>
        <w:t>项目管理班子配备情况（表</w:t>
      </w:r>
      <w:r>
        <w:rPr>
          <w:rFonts w:ascii="宋体" w:hAnsi="宋体" w:cs="Arial"/>
          <w:color w:val="000000" w:themeColor="text1"/>
          <w14:textFill>
            <w14:solidFill>
              <w14:schemeClr w14:val="tx1"/>
            </w14:solidFill>
          </w14:textFill>
        </w:rPr>
        <w:t>1 ~</w:t>
      </w:r>
      <w:r>
        <w:rPr>
          <w:rFonts w:hint="eastAsia" w:ascii="宋体" w:hAnsi="宋体" w:cs="Arial"/>
          <w:color w:val="000000" w:themeColor="text1"/>
          <w14:textFill>
            <w14:solidFill>
              <w14:schemeClr w14:val="tx1"/>
            </w14:solidFill>
          </w14:textFill>
        </w:rPr>
        <w:t>表</w:t>
      </w:r>
      <w:r>
        <w:rPr>
          <w:rFonts w:ascii="宋体" w:hAnsi="宋体" w:cs="Arial"/>
          <w:color w:val="000000" w:themeColor="text1"/>
          <w14:textFill>
            <w14:solidFill>
              <w14:schemeClr w14:val="tx1"/>
            </w14:solidFill>
          </w14:textFill>
        </w:rPr>
        <w:t>3</w:t>
      </w:r>
      <w:r>
        <w:rPr>
          <w:rFonts w:hint="eastAsia" w:ascii="宋体" w:hAnsi="宋体" w:cs="Arial"/>
          <w:color w:val="000000" w:themeColor="text1"/>
          <w14:textFill>
            <w14:solidFill>
              <w14:schemeClr w14:val="tx1"/>
            </w14:solidFill>
          </w14:textFill>
        </w:rPr>
        <w:t>）</w:t>
      </w:r>
    </w:p>
    <w:p>
      <w:pPr>
        <w:spacing w:after="60"/>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表</w:t>
      </w:r>
      <w:r>
        <w:rPr>
          <w:rFonts w:ascii="宋体" w:hAnsi="宋体" w:cs="Arial"/>
          <w:bCs/>
          <w:color w:val="000000" w:themeColor="text1"/>
          <w:sz w:val="24"/>
          <w14:textFill>
            <w14:solidFill>
              <w14:schemeClr w14:val="tx1"/>
            </w14:solidFill>
          </w14:textFill>
        </w:rPr>
        <w:t xml:space="preserve">1  </w:t>
      </w:r>
      <w:r>
        <w:rPr>
          <w:rFonts w:hint="eastAsia" w:ascii="宋体" w:hAnsi="宋体" w:cs="Arial"/>
          <w:bCs/>
          <w:color w:val="000000" w:themeColor="text1"/>
          <w:sz w:val="24"/>
          <w14:textFill>
            <w14:solidFill>
              <w14:schemeClr w14:val="tx1"/>
            </w14:solidFill>
          </w14:textFill>
        </w:rPr>
        <w:t>项目管理班子配备情况表</w:t>
      </w:r>
    </w:p>
    <w:tbl>
      <w:tblPr>
        <w:tblStyle w:val="1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00"/>
        <w:gridCol w:w="900"/>
        <w:gridCol w:w="2468"/>
        <w:gridCol w:w="1559"/>
        <w:gridCol w:w="141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restart"/>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职务</w:t>
            </w:r>
          </w:p>
        </w:tc>
        <w:tc>
          <w:tcPr>
            <w:tcW w:w="900" w:type="dxa"/>
            <w:vMerge w:val="restart"/>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姓名</w:t>
            </w:r>
          </w:p>
        </w:tc>
        <w:tc>
          <w:tcPr>
            <w:tcW w:w="900" w:type="dxa"/>
            <w:vMerge w:val="restart"/>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职称</w:t>
            </w:r>
          </w:p>
        </w:tc>
        <w:tc>
          <w:tcPr>
            <w:tcW w:w="6588" w:type="dxa"/>
            <w:gridSpan w:val="4"/>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vAlign w:val="center"/>
          </w:tcPr>
          <w:p>
            <w:pPr>
              <w:spacing w:before="40" w:after="20"/>
              <w:jc w:val="center"/>
              <w:rPr>
                <w:rFonts w:ascii="宋体" w:hAnsi="宋体" w:cs="Arial"/>
                <w:color w:val="000000" w:themeColor="text1"/>
                <w:sz w:val="18"/>
                <w:szCs w:val="18"/>
                <w14:textFill>
                  <w14:solidFill>
                    <w14:schemeClr w14:val="tx1"/>
                  </w14:solidFill>
                </w14:textFill>
              </w:rPr>
            </w:pPr>
          </w:p>
        </w:tc>
        <w:tc>
          <w:tcPr>
            <w:tcW w:w="900" w:type="dxa"/>
            <w:vMerge w:val="continue"/>
            <w:vAlign w:val="center"/>
          </w:tcPr>
          <w:p>
            <w:pPr>
              <w:spacing w:before="40" w:after="20"/>
              <w:jc w:val="center"/>
              <w:rPr>
                <w:rFonts w:ascii="宋体" w:hAnsi="宋体" w:cs="Arial"/>
                <w:color w:val="000000" w:themeColor="text1"/>
                <w:sz w:val="18"/>
                <w:szCs w:val="18"/>
                <w14:textFill>
                  <w14:solidFill>
                    <w14:schemeClr w14:val="tx1"/>
                  </w14:solidFill>
                </w14:textFill>
              </w:rPr>
            </w:pPr>
          </w:p>
        </w:tc>
        <w:tc>
          <w:tcPr>
            <w:tcW w:w="900" w:type="dxa"/>
            <w:vMerge w:val="continue"/>
            <w:vAlign w:val="center"/>
          </w:tcPr>
          <w:p>
            <w:pPr>
              <w:spacing w:before="40" w:after="20"/>
              <w:jc w:val="center"/>
              <w:rPr>
                <w:rFonts w:ascii="宋体" w:hAnsi="宋体" w:cs="Arial"/>
                <w:color w:val="000000" w:themeColor="text1"/>
                <w:sz w:val="18"/>
                <w:szCs w:val="18"/>
                <w14:textFill>
                  <w14:solidFill>
                    <w14:schemeClr w14:val="tx1"/>
                  </w14:solidFill>
                </w14:textFill>
              </w:rPr>
            </w:pPr>
          </w:p>
        </w:tc>
        <w:tc>
          <w:tcPr>
            <w:tcW w:w="2468" w:type="dxa"/>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证书名称</w:t>
            </w:r>
          </w:p>
        </w:tc>
        <w:tc>
          <w:tcPr>
            <w:tcW w:w="1559" w:type="dxa"/>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级别</w:t>
            </w:r>
          </w:p>
        </w:tc>
        <w:tc>
          <w:tcPr>
            <w:tcW w:w="1418" w:type="dxa"/>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证号</w:t>
            </w:r>
          </w:p>
        </w:tc>
        <w:tc>
          <w:tcPr>
            <w:tcW w:w="1143" w:type="dxa"/>
            <w:vAlign w:val="center"/>
          </w:tcPr>
          <w:p>
            <w:pPr>
              <w:spacing w:before="4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900"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900"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2468"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1559"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1418"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1143" w:type="dxa"/>
          </w:tcPr>
          <w:p>
            <w:pPr>
              <w:spacing w:before="40" w:after="20"/>
              <w:jc w:val="center"/>
              <w:rPr>
                <w:rFonts w:ascii="宋体" w:hAnsi="宋体"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900"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900"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2468"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1559"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1418" w:type="dxa"/>
          </w:tcPr>
          <w:p>
            <w:pPr>
              <w:spacing w:before="40" w:after="20"/>
              <w:jc w:val="center"/>
              <w:rPr>
                <w:rFonts w:ascii="宋体" w:hAnsi="宋体" w:cs="Arial"/>
                <w:color w:val="000000" w:themeColor="text1"/>
                <w:sz w:val="18"/>
                <w:szCs w:val="18"/>
                <w14:textFill>
                  <w14:solidFill>
                    <w14:schemeClr w14:val="tx1"/>
                  </w14:solidFill>
                </w14:textFill>
              </w:rPr>
            </w:pPr>
          </w:p>
        </w:tc>
        <w:tc>
          <w:tcPr>
            <w:tcW w:w="1143" w:type="dxa"/>
          </w:tcPr>
          <w:p>
            <w:pPr>
              <w:spacing w:before="40" w:after="20"/>
              <w:jc w:val="center"/>
              <w:rPr>
                <w:rFonts w:ascii="宋体" w:hAnsi="宋体"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0" w:type="dxa"/>
            <w:gridSpan w:val="7"/>
          </w:tcPr>
          <w:p>
            <w:pPr>
              <w:spacing w:before="40" w:after="20"/>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本项目一旦我单位中标，将实行项目经理负责制，并配备上述项目管理班子，上述所报内容真实，否则，愿按有关规定接受处理，项目管理班子机构处置、职责分工等情况另附资料说明。</w:t>
            </w:r>
          </w:p>
        </w:tc>
      </w:tr>
    </w:tbl>
    <w:p>
      <w:pPr>
        <w:ind w:firstLine="1859" w:firstLineChars="882"/>
        <w:rPr>
          <w:rFonts w:ascii="宋体" w:hAnsi="宋体"/>
          <w:b/>
          <w:bCs/>
          <w:color w:val="000000" w:themeColor="text1"/>
          <w:szCs w:val="21"/>
          <w14:textFill>
            <w14:solidFill>
              <w14:schemeClr w14:val="tx1"/>
            </w14:solidFill>
          </w14:textFill>
        </w:rPr>
      </w:pPr>
    </w:p>
    <w:p>
      <w:pPr>
        <w:spacing w:after="60"/>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表</w:t>
      </w:r>
      <w:r>
        <w:rPr>
          <w:rFonts w:ascii="宋体" w:hAnsi="宋体" w:cs="Arial"/>
          <w:bCs/>
          <w:color w:val="000000" w:themeColor="text1"/>
          <w:sz w:val="24"/>
          <w14:textFill>
            <w14:solidFill>
              <w14:schemeClr w14:val="tx1"/>
            </w14:solidFill>
          </w14:textFill>
        </w:rPr>
        <w:t xml:space="preserve">2  </w:t>
      </w:r>
      <w:r>
        <w:rPr>
          <w:rFonts w:hint="eastAsia" w:ascii="宋体" w:hAnsi="宋体" w:cs="Arial"/>
          <w:bCs/>
          <w:color w:val="000000" w:themeColor="text1"/>
          <w:sz w:val="24"/>
          <w14:textFill>
            <w14:solidFill>
              <w14:schemeClr w14:val="tx1"/>
            </w14:solidFill>
          </w14:textFill>
        </w:rPr>
        <w:t>项目经理</w:t>
      </w:r>
      <w:r>
        <w:rPr>
          <w:rFonts w:ascii="宋体" w:hAnsi="宋体" w:cs="Arial"/>
          <w:bCs/>
          <w:color w:val="000000" w:themeColor="text1"/>
          <w:sz w:val="24"/>
          <w14:textFill>
            <w14:solidFill>
              <w14:schemeClr w14:val="tx1"/>
            </w14:solidFill>
          </w14:textFill>
        </w:rPr>
        <w:t>/</w:t>
      </w:r>
      <w:r>
        <w:rPr>
          <w:rFonts w:hint="eastAsia" w:ascii="宋体" w:hAnsi="宋体" w:cs="Arial"/>
          <w:bCs/>
          <w:color w:val="000000" w:themeColor="text1"/>
          <w:sz w:val="24"/>
          <w14:textFill>
            <w14:solidFill>
              <w14:schemeClr w14:val="tx1"/>
            </w14:solidFill>
          </w14:textFill>
        </w:rPr>
        <w:t>项目负责人简历表</w:t>
      </w:r>
    </w:p>
    <w:tbl>
      <w:tblPr>
        <w:tblStyle w:val="1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60"/>
        <w:gridCol w:w="720"/>
        <w:gridCol w:w="1063"/>
        <w:gridCol w:w="197"/>
        <w:gridCol w:w="1080"/>
        <w:gridCol w:w="214"/>
        <w:gridCol w:w="1548"/>
        <w:gridCol w:w="218"/>
        <w:gridCol w:w="720"/>
        <w:gridCol w:w="18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姓名</w:t>
            </w:r>
          </w:p>
        </w:tc>
        <w:tc>
          <w:tcPr>
            <w:tcW w:w="2340" w:type="dxa"/>
            <w:gridSpan w:val="4"/>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080" w:type="dxa"/>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性别</w:t>
            </w:r>
          </w:p>
        </w:tc>
        <w:tc>
          <w:tcPr>
            <w:tcW w:w="1762"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118"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年龄</w:t>
            </w:r>
          </w:p>
        </w:tc>
        <w:tc>
          <w:tcPr>
            <w:tcW w:w="1548"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职务</w:t>
            </w:r>
          </w:p>
        </w:tc>
        <w:tc>
          <w:tcPr>
            <w:tcW w:w="2340" w:type="dxa"/>
            <w:gridSpan w:val="4"/>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080" w:type="dxa"/>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职称</w:t>
            </w:r>
          </w:p>
        </w:tc>
        <w:tc>
          <w:tcPr>
            <w:tcW w:w="1762"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118"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学历</w:t>
            </w:r>
          </w:p>
        </w:tc>
        <w:tc>
          <w:tcPr>
            <w:tcW w:w="1548"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2"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参加工作时间</w:t>
            </w:r>
          </w:p>
        </w:tc>
        <w:tc>
          <w:tcPr>
            <w:tcW w:w="2554" w:type="dxa"/>
            <w:gridSpan w:val="4"/>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2486"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从事项目经理</w:t>
            </w:r>
            <w:r>
              <w:rPr>
                <w:rFonts w:ascii="宋体" w:hAnsi="宋体" w:cs="Arial"/>
                <w:color w:val="000000" w:themeColor="text1"/>
                <w:sz w:val="18"/>
                <w:szCs w:val="18"/>
                <w14:textFill>
                  <w14:solidFill>
                    <w14:schemeClr w14:val="tx1"/>
                  </w14:solidFill>
                </w14:textFill>
              </w:rPr>
              <w:t>/</w:t>
            </w:r>
            <w:r>
              <w:rPr>
                <w:rFonts w:hint="eastAsia" w:ascii="宋体" w:hAnsi="宋体" w:cs="Arial"/>
                <w:color w:val="000000" w:themeColor="text1"/>
                <w:sz w:val="18"/>
                <w:szCs w:val="18"/>
                <w14:textFill>
                  <w14:solidFill>
                    <w14:schemeClr w14:val="tx1"/>
                  </w14:solidFill>
                </w14:textFill>
              </w:rPr>
              <w:t>项目负责人年限</w:t>
            </w:r>
          </w:p>
        </w:tc>
        <w:tc>
          <w:tcPr>
            <w:tcW w:w="1728"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2" w:type="dxa"/>
            <w:gridSpan w:val="5"/>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资格证书编号</w:t>
            </w:r>
          </w:p>
        </w:tc>
        <w:tc>
          <w:tcPr>
            <w:tcW w:w="5508" w:type="dxa"/>
            <w:gridSpan w:val="8"/>
            <w:vAlign w:val="center"/>
          </w:tcPr>
          <w:p>
            <w:pPr>
              <w:spacing w:before="20" w:after="20"/>
              <w:jc w:val="center"/>
              <w:rPr>
                <w:rFonts w:ascii="宋体" w:hAnsi="宋体"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0" w:type="dxa"/>
            <w:gridSpan w:val="1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单位</w:t>
            </w:r>
          </w:p>
        </w:tc>
        <w:tc>
          <w:tcPr>
            <w:tcW w:w="1783"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项目名称</w:t>
            </w:r>
          </w:p>
        </w:tc>
        <w:tc>
          <w:tcPr>
            <w:tcW w:w="1491"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规模</w:t>
            </w:r>
            <w:r>
              <w:rPr>
                <w:rFonts w:ascii="宋体" w:hAnsi="宋体" w:cs="Arial"/>
                <w:color w:val="000000" w:themeColor="text1"/>
                <w:sz w:val="18"/>
                <w:szCs w:val="18"/>
                <w14:textFill>
                  <w14:solidFill>
                    <w14:schemeClr w14:val="tx1"/>
                  </w14:solidFill>
                </w14:textFill>
              </w:rPr>
              <w:t>/</w:t>
            </w:r>
            <w:r>
              <w:rPr>
                <w:rFonts w:hint="eastAsia" w:ascii="宋体" w:hAnsi="宋体" w:cs="Arial"/>
                <w:color w:val="000000" w:themeColor="text1"/>
                <w:sz w:val="18"/>
                <w:szCs w:val="18"/>
                <w14:textFill>
                  <w14:solidFill>
                    <w14:schemeClr w14:val="tx1"/>
                  </w14:solidFill>
                </w14:textFill>
              </w:rPr>
              <w:t>级别</w:t>
            </w:r>
          </w:p>
        </w:tc>
        <w:tc>
          <w:tcPr>
            <w:tcW w:w="1766"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项目开始和完成期</w:t>
            </w:r>
          </w:p>
        </w:tc>
        <w:tc>
          <w:tcPr>
            <w:tcW w:w="1368"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状态（在建或已完）</w:t>
            </w:r>
          </w:p>
        </w:tc>
        <w:tc>
          <w:tcPr>
            <w:tcW w:w="1080" w:type="dxa"/>
            <w:vAlign w:val="center"/>
          </w:tcPr>
          <w:p>
            <w:pPr>
              <w:spacing w:before="20" w:after="20"/>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783"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491"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766" w:type="dxa"/>
            <w:gridSpan w:val="2"/>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368" w:type="dxa"/>
            <w:gridSpan w:val="3"/>
            <w:vAlign w:val="center"/>
          </w:tcPr>
          <w:p>
            <w:pPr>
              <w:spacing w:before="20" w:after="20"/>
              <w:jc w:val="center"/>
              <w:rPr>
                <w:rFonts w:ascii="宋体" w:hAnsi="宋体" w:cs="Arial"/>
                <w:color w:val="000000" w:themeColor="text1"/>
                <w:sz w:val="18"/>
                <w:szCs w:val="18"/>
                <w14:textFill>
                  <w14:solidFill>
                    <w14:schemeClr w14:val="tx1"/>
                  </w14:solidFill>
                </w14:textFill>
              </w:rPr>
            </w:pPr>
          </w:p>
        </w:tc>
        <w:tc>
          <w:tcPr>
            <w:tcW w:w="1080" w:type="dxa"/>
            <w:vAlign w:val="center"/>
          </w:tcPr>
          <w:p>
            <w:pPr>
              <w:spacing w:before="20" w:after="20"/>
              <w:jc w:val="center"/>
              <w:rPr>
                <w:rFonts w:ascii="宋体" w:hAnsi="宋体" w:cs="Arial"/>
                <w:color w:val="000000" w:themeColor="text1"/>
                <w:sz w:val="18"/>
                <w:szCs w:val="18"/>
                <w14:textFill>
                  <w14:solidFill>
                    <w14:schemeClr w14:val="tx1"/>
                  </w14:solidFill>
                </w14:textFill>
              </w:rPr>
            </w:pPr>
          </w:p>
        </w:tc>
      </w:tr>
    </w:tbl>
    <w:p>
      <w:pPr>
        <w:spacing w:after="60"/>
        <w:jc w:val="center"/>
        <w:rPr>
          <w:rFonts w:ascii="宋体" w:hAnsi="宋体" w:cs="Arial"/>
          <w:bCs/>
          <w:color w:val="000000" w:themeColor="text1"/>
          <w:sz w:val="24"/>
          <w14:textFill>
            <w14:solidFill>
              <w14:schemeClr w14:val="tx1"/>
            </w14:solidFill>
          </w14:textFill>
        </w:rPr>
      </w:pPr>
    </w:p>
    <w:p>
      <w:pPr>
        <w:spacing w:after="60"/>
        <w:jc w:val="center"/>
        <w:rPr>
          <w:rFonts w:ascii="宋体" w:hAnsi="宋体" w:cs="Arial"/>
          <w:bCs/>
          <w:color w:val="000000" w:themeColor="text1"/>
          <w:sz w:val="24"/>
          <w14:textFill>
            <w14:solidFill>
              <w14:schemeClr w14:val="tx1"/>
            </w14:solidFill>
          </w14:textFill>
        </w:rPr>
      </w:pPr>
    </w:p>
    <w:p>
      <w:pPr>
        <w:rPr>
          <w:ins w:id="0" w:author="office" w:date="2020-07-01T10:57:00Z"/>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r>
        <w:rPr>
          <w:rFonts w:hint="eastAsia" w:ascii="宋体" w:hAnsi="宋体"/>
          <w:bCs/>
          <w:color w:val="000000" w:themeColor="text1"/>
          <w14:textFill>
            <w14:solidFill>
              <w14:schemeClr w14:val="tx1"/>
            </w14:solidFill>
          </w14:textFill>
        </w:rPr>
        <w:t>辅助说明资料主要包括管理班子机构设置、职责分工、有关复印证明资料以及投标人认为有必要提供的资料，辅助说明资料格式不做统一规定，由投标人自行设计。</w:t>
      </w:r>
    </w:p>
    <w:p>
      <w:pPr>
        <w:rPr>
          <w:rFonts w:ascii="宋体" w:hAnsi="宋体"/>
          <w:b/>
          <w:bCs/>
          <w:color w:val="000000" w:themeColor="text1"/>
          <w14:textFill>
            <w14:solidFill>
              <w14:schemeClr w14:val="tx1"/>
            </w14:solidFill>
          </w14:textFill>
        </w:rPr>
      </w:pPr>
    </w:p>
    <w:p>
      <w:pPr>
        <w:spacing w:after="60"/>
        <w:ind w:firstLine="413" w:firstLineChars="196"/>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附上证书复印件</w:t>
      </w:r>
    </w:p>
    <w:p>
      <w:pPr>
        <w:spacing w:after="60"/>
        <w:ind w:firstLine="470" w:firstLineChars="196"/>
        <w:rPr>
          <w:rFonts w:ascii="宋体" w:hAnsi="宋体" w:cs="Arial"/>
          <w:bCs/>
          <w:color w:val="000000" w:themeColor="text1"/>
          <w:sz w:val="24"/>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2.项目组织</w:t>
      </w:r>
      <w:r>
        <w:rPr>
          <w:rFonts w:hint="eastAsia" w:ascii="宋体" w:hAnsi="宋体"/>
          <w:color w:val="000000" w:themeColor="text1"/>
          <w:szCs w:val="21"/>
          <w14:textFill>
            <w14:solidFill>
              <w14:schemeClr w14:val="tx1"/>
            </w14:solidFill>
          </w14:textFill>
        </w:rPr>
        <w:t>实施方案</w:t>
      </w:r>
    </w:p>
    <w:p>
      <w:pPr>
        <w:spacing w:line="360" w:lineRule="auto"/>
        <w:rPr>
          <w:rFonts w:ascii="宋体" w:hAnsi="宋体" w:cs="Arial"/>
          <w:bCs/>
          <w:color w:val="000000" w:themeColor="text1"/>
          <w:szCs w:val="21"/>
          <w14:textFill>
            <w14:solidFill>
              <w14:schemeClr w14:val="tx1"/>
            </w14:solidFill>
          </w14:textFill>
        </w:rPr>
        <w:sectPr>
          <w:pgSz w:w="11906" w:h="16838"/>
          <w:pgMar w:top="1440" w:right="1800" w:bottom="1440" w:left="1800" w:header="851" w:footer="992" w:gutter="0"/>
          <w:cols w:space="425" w:num="1"/>
          <w:titlePg/>
          <w:docGrid w:type="lines" w:linePitch="312" w:charSpace="0"/>
        </w:sectPr>
      </w:pPr>
      <w:r>
        <w:rPr>
          <w:rFonts w:hint="eastAsia" w:ascii="宋体" w:hAnsi="宋体" w:cs="Arial"/>
          <w:bCs/>
          <w:color w:val="000000" w:themeColor="text1"/>
          <w:szCs w:val="21"/>
          <w14:textFill>
            <w14:solidFill>
              <w14:schemeClr w14:val="tx1"/>
            </w14:solidFill>
          </w14:textFill>
        </w:rPr>
        <w:t>(投标人自主编写)：</w:t>
      </w:r>
    </w:p>
    <w:p>
      <w:pPr>
        <w:pStyle w:val="2"/>
        <w:jc w:val="center"/>
        <w:rPr>
          <w:rFonts w:ascii="宋体" w:hAnsi="宋体" w:cs="Arial"/>
          <w:bCs w:val="0"/>
          <w:color w:val="000000" w:themeColor="text1"/>
          <w:sz w:val="24"/>
          <w14:textFill>
            <w14:solidFill>
              <w14:schemeClr w14:val="tx1"/>
            </w14:solidFill>
          </w14:textFill>
        </w:rPr>
      </w:pPr>
      <w:bookmarkStart w:id="87" w:name="_Toc56885548"/>
      <w:bookmarkStart w:id="88" w:name="_Toc4573"/>
      <w:bookmarkStart w:id="89" w:name="_Toc52305518"/>
      <w:bookmarkStart w:id="90" w:name="_Toc34238571"/>
      <w:bookmarkStart w:id="91" w:name="_Toc3400"/>
      <w:bookmarkStart w:id="92" w:name="_Toc11495"/>
      <w:r>
        <w:rPr>
          <w:rFonts w:hint="eastAsia" w:ascii="宋体" w:hAnsi="宋体"/>
          <w:color w:val="000000" w:themeColor="text1"/>
          <w:sz w:val="28"/>
          <w:szCs w:val="28"/>
          <w14:textFill>
            <w14:solidFill>
              <w14:schemeClr w14:val="tx1"/>
            </w14:solidFill>
          </w14:textFill>
        </w:rPr>
        <w:t>十、技术条款偏离表</w:t>
      </w:r>
      <w:bookmarkEnd w:id="87"/>
      <w:bookmarkEnd w:id="88"/>
      <w:bookmarkEnd w:id="89"/>
      <w:bookmarkEnd w:id="90"/>
      <w:bookmarkEnd w:id="91"/>
      <w:bookmarkEnd w:id="92"/>
    </w:p>
    <w:p>
      <w:pPr>
        <w:spacing w:line="360" w:lineRule="auto"/>
        <w:rPr>
          <w:rFonts w:ascii="宋体" w:hAnsi="宋体" w:cs="Arial"/>
          <w:bCs/>
          <w:color w:val="000000" w:themeColor="text1"/>
          <w:szCs w:val="21"/>
          <w14:textFill>
            <w14:solidFill>
              <w14:schemeClr w14:val="tx1"/>
            </w14:solidFill>
          </w14:textFill>
        </w:rPr>
      </w:pPr>
    </w:p>
    <w:p>
      <w:pPr>
        <w:spacing w:line="360" w:lineRule="auto"/>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投标人名称：         项目编号：</w:t>
      </w:r>
    </w:p>
    <w:tbl>
      <w:tblPr>
        <w:tblStyle w:val="17"/>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85"/>
        <w:gridCol w:w="283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序号</w:t>
            </w:r>
          </w:p>
        </w:tc>
        <w:tc>
          <w:tcPr>
            <w:tcW w:w="3685"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招标技术条款要求</w:t>
            </w:r>
          </w:p>
        </w:tc>
        <w:tc>
          <w:tcPr>
            <w:tcW w:w="2835"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投标技术条款响应</w:t>
            </w:r>
          </w:p>
        </w:tc>
        <w:tc>
          <w:tcPr>
            <w:tcW w:w="709"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偏离情况</w:t>
            </w:r>
          </w:p>
        </w:tc>
        <w:tc>
          <w:tcPr>
            <w:tcW w:w="851"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8"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w:t>
            </w:r>
          </w:p>
        </w:tc>
        <w:tc>
          <w:tcPr>
            <w:tcW w:w="3685" w:type="dxa"/>
            <w:vAlign w:val="center"/>
          </w:tcPr>
          <w:p>
            <w:pPr>
              <w:rPr>
                <w:rFonts w:ascii="宋体" w:hAnsi="宋体" w:cs="Arial"/>
                <w:bCs/>
                <w:color w:val="000000" w:themeColor="text1"/>
                <w:szCs w:val="21"/>
                <w14:textFill>
                  <w14:solidFill>
                    <w14:schemeClr w14:val="tx1"/>
                  </w14:solidFill>
                </w14:textFill>
              </w:rPr>
            </w:pPr>
          </w:p>
        </w:tc>
        <w:tc>
          <w:tcPr>
            <w:tcW w:w="2835" w:type="dxa"/>
          </w:tcPr>
          <w:p>
            <w:pPr>
              <w:jc w:val="center"/>
              <w:rPr>
                <w:rFonts w:ascii="宋体" w:hAnsi="宋体" w:cs="Arial"/>
                <w:bCs/>
                <w:color w:val="000000" w:themeColor="text1"/>
                <w:szCs w:val="21"/>
                <w14:textFill>
                  <w14:solidFill>
                    <w14:schemeClr w14:val="tx1"/>
                  </w14:solidFill>
                </w14:textFill>
              </w:rPr>
            </w:pPr>
          </w:p>
        </w:tc>
        <w:tc>
          <w:tcPr>
            <w:tcW w:w="709" w:type="dxa"/>
          </w:tcPr>
          <w:p>
            <w:pPr>
              <w:jc w:val="center"/>
              <w:rPr>
                <w:rFonts w:ascii="宋体" w:hAnsi="宋体" w:cs="Arial"/>
                <w:bCs/>
                <w:color w:val="000000" w:themeColor="text1"/>
                <w:szCs w:val="21"/>
                <w14:textFill>
                  <w14:solidFill>
                    <w14:schemeClr w14:val="tx1"/>
                  </w14:solidFill>
                </w14:textFill>
              </w:rPr>
            </w:pPr>
          </w:p>
        </w:tc>
        <w:tc>
          <w:tcPr>
            <w:tcW w:w="851" w:type="dxa"/>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w:t>
            </w:r>
          </w:p>
        </w:tc>
        <w:tc>
          <w:tcPr>
            <w:tcW w:w="3685" w:type="dxa"/>
            <w:vAlign w:val="center"/>
          </w:tcPr>
          <w:p>
            <w:pPr>
              <w:rPr>
                <w:rFonts w:ascii="宋体" w:hAnsi="宋体" w:cs="Arial"/>
                <w:bCs/>
                <w:color w:val="000000" w:themeColor="text1"/>
                <w:szCs w:val="21"/>
                <w14:textFill>
                  <w14:solidFill>
                    <w14:schemeClr w14:val="tx1"/>
                  </w14:solidFill>
                </w14:textFill>
              </w:rPr>
            </w:pPr>
          </w:p>
        </w:tc>
        <w:tc>
          <w:tcPr>
            <w:tcW w:w="2835" w:type="dxa"/>
          </w:tcPr>
          <w:p>
            <w:pPr>
              <w:jc w:val="center"/>
              <w:rPr>
                <w:rFonts w:ascii="宋体" w:hAnsi="宋体" w:cs="Arial"/>
                <w:bCs/>
                <w:color w:val="000000" w:themeColor="text1"/>
                <w:szCs w:val="21"/>
                <w14:textFill>
                  <w14:solidFill>
                    <w14:schemeClr w14:val="tx1"/>
                  </w14:solidFill>
                </w14:textFill>
              </w:rPr>
            </w:pPr>
          </w:p>
        </w:tc>
        <w:tc>
          <w:tcPr>
            <w:tcW w:w="709" w:type="dxa"/>
          </w:tcPr>
          <w:p>
            <w:pPr>
              <w:jc w:val="center"/>
              <w:rPr>
                <w:rFonts w:ascii="宋体" w:hAnsi="宋体" w:cs="Arial"/>
                <w:bCs/>
                <w:color w:val="000000" w:themeColor="text1"/>
                <w:szCs w:val="21"/>
                <w14:textFill>
                  <w14:solidFill>
                    <w14:schemeClr w14:val="tx1"/>
                  </w14:solidFill>
                </w14:textFill>
              </w:rPr>
            </w:pPr>
          </w:p>
        </w:tc>
        <w:tc>
          <w:tcPr>
            <w:tcW w:w="851" w:type="dxa"/>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3</w:t>
            </w:r>
          </w:p>
        </w:tc>
        <w:tc>
          <w:tcPr>
            <w:tcW w:w="3685" w:type="dxa"/>
            <w:vAlign w:val="center"/>
          </w:tcPr>
          <w:p>
            <w:pPr>
              <w:rPr>
                <w:rFonts w:ascii="宋体" w:hAnsi="宋体" w:cs="Arial"/>
                <w:bCs/>
                <w:color w:val="000000" w:themeColor="text1"/>
                <w:szCs w:val="21"/>
                <w14:textFill>
                  <w14:solidFill>
                    <w14:schemeClr w14:val="tx1"/>
                  </w14:solidFill>
                </w14:textFill>
              </w:rPr>
            </w:pPr>
          </w:p>
        </w:tc>
        <w:tc>
          <w:tcPr>
            <w:tcW w:w="2835" w:type="dxa"/>
          </w:tcPr>
          <w:p>
            <w:pPr>
              <w:jc w:val="center"/>
              <w:rPr>
                <w:rFonts w:ascii="宋体" w:hAnsi="宋体" w:cs="Arial"/>
                <w:bCs/>
                <w:color w:val="000000" w:themeColor="text1"/>
                <w:szCs w:val="21"/>
                <w14:textFill>
                  <w14:solidFill>
                    <w14:schemeClr w14:val="tx1"/>
                  </w14:solidFill>
                </w14:textFill>
              </w:rPr>
            </w:pPr>
          </w:p>
        </w:tc>
        <w:tc>
          <w:tcPr>
            <w:tcW w:w="709" w:type="dxa"/>
          </w:tcPr>
          <w:p>
            <w:pPr>
              <w:jc w:val="center"/>
              <w:rPr>
                <w:rFonts w:ascii="宋体" w:hAnsi="宋体" w:cs="Arial"/>
                <w:bCs/>
                <w:color w:val="000000" w:themeColor="text1"/>
                <w:szCs w:val="21"/>
                <w14:textFill>
                  <w14:solidFill>
                    <w14:schemeClr w14:val="tx1"/>
                  </w14:solidFill>
                </w14:textFill>
              </w:rPr>
            </w:pPr>
          </w:p>
        </w:tc>
        <w:tc>
          <w:tcPr>
            <w:tcW w:w="851" w:type="dxa"/>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4</w:t>
            </w:r>
          </w:p>
        </w:tc>
        <w:tc>
          <w:tcPr>
            <w:tcW w:w="3685" w:type="dxa"/>
            <w:vAlign w:val="center"/>
          </w:tcPr>
          <w:p>
            <w:pPr>
              <w:rPr>
                <w:rFonts w:ascii="宋体" w:hAnsi="宋体" w:cs="Arial"/>
                <w:bCs/>
                <w:color w:val="000000" w:themeColor="text1"/>
                <w:szCs w:val="21"/>
                <w14:textFill>
                  <w14:solidFill>
                    <w14:schemeClr w14:val="tx1"/>
                  </w14:solidFill>
                </w14:textFill>
              </w:rPr>
            </w:pPr>
          </w:p>
        </w:tc>
        <w:tc>
          <w:tcPr>
            <w:tcW w:w="2835" w:type="dxa"/>
          </w:tcPr>
          <w:p>
            <w:pPr>
              <w:jc w:val="center"/>
              <w:rPr>
                <w:rFonts w:ascii="宋体" w:hAnsi="宋体" w:cs="Arial"/>
                <w:bCs/>
                <w:color w:val="000000" w:themeColor="text1"/>
                <w:szCs w:val="21"/>
                <w14:textFill>
                  <w14:solidFill>
                    <w14:schemeClr w14:val="tx1"/>
                  </w14:solidFill>
                </w14:textFill>
              </w:rPr>
            </w:pPr>
          </w:p>
        </w:tc>
        <w:tc>
          <w:tcPr>
            <w:tcW w:w="709" w:type="dxa"/>
          </w:tcPr>
          <w:p>
            <w:pPr>
              <w:jc w:val="center"/>
              <w:rPr>
                <w:rFonts w:ascii="宋体" w:hAnsi="宋体" w:cs="Arial"/>
                <w:bCs/>
                <w:color w:val="000000" w:themeColor="text1"/>
                <w:szCs w:val="21"/>
                <w14:textFill>
                  <w14:solidFill>
                    <w14:schemeClr w14:val="tx1"/>
                  </w14:solidFill>
                </w14:textFill>
              </w:rPr>
            </w:pPr>
          </w:p>
        </w:tc>
        <w:tc>
          <w:tcPr>
            <w:tcW w:w="851" w:type="dxa"/>
          </w:tcPr>
          <w:p>
            <w:pPr>
              <w:jc w:val="center"/>
              <w:rPr>
                <w:rFonts w:ascii="宋体" w:hAnsi="宋体" w:cs="Arial"/>
                <w:bCs/>
                <w:color w:val="000000" w:themeColor="text1"/>
                <w:szCs w:val="21"/>
                <w14:textFill>
                  <w14:solidFill>
                    <w14:schemeClr w14:val="tx1"/>
                  </w14:solidFill>
                </w14:textFill>
              </w:rPr>
            </w:pPr>
          </w:p>
        </w:tc>
      </w:tr>
    </w:tbl>
    <w:p>
      <w:pPr>
        <w:spacing w:line="360" w:lineRule="auto"/>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备注：</w:t>
      </w:r>
    </w:p>
    <w:p>
      <w:pPr>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1、“招标服务条款要求”一栏填写招标文件五、技术要求的内容；</w:t>
      </w:r>
    </w:p>
    <w:p>
      <w:pPr>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2、“投标服务条款响应”一栏详细填写投标的服务条款响应，并对照招标服务条款对应响应；</w:t>
      </w:r>
    </w:p>
    <w:p>
      <w:pPr>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3、“偏离情况”一栏填写“正偏离”、“负偏离”或“无偏离”</w:t>
      </w:r>
    </w:p>
    <w:p>
      <w:pPr>
        <w:spacing w:line="360" w:lineRule="auto"/>
        <w:ind w:firstLine="643" w:firstLineChars="200"/>
        <w:jc w:val="center"/>
        <w:rPr>
          <w:rFonts w:ascii="宋体" w:hAnsi="宋体"/>
          <w:b/>
          <w:bCs/>
          <w:color w:val="000000" w:themeColor="text1"/>
          <w:sz w:val="32"/>
          <w:szCs w:val="32"/>
          <w14:textFill>
            <w14:solidFill>
              <w14:schemeClr w14:val="tx1"/>
            </w14:solidFill>
          </w14:textFill>
        </w:rPr>
      </w:pPr>
    </w:p>
    <w:p>
      <w:pPr>
        <w:pStyle w:val="2"/>
        <w:jc w:val="center"/>
        <w:rPr>
          <w:rFonts w:ascii="宋体" w:hAnsi="宋体" w:cs="Arial"/>
          <w:bCs w:val="0"/>
          <w:color w:val="000000" w:themeColor="text1"/>
          <w:szCs w:val="21"/>
          <w14:textFill>
            <w14:solidFill>
              <w14:schemeClr w14:val="tx1"/>
            </w14:solidFill>
          </w14:textFill>
        </w:rPr>
      </w:pPr>
      <w:r>
        <w:rPr>
          <w:rFonts w:ascii="宋体" w:hAnsi="宋体"/>
          <w:b w:val="0"/>
          <w:bCs w:val="0"/>
          <w:color w:val="000000" w:themeColor="text1"/>
          <w14:textFill>
            <w14:solidFill>
              <w14:schemeClr w14:val="tx1"/>
            </w14:solidFill>
          </w14:textFill>
        </w:rPr>
        <w:br w:type="page"/>
      </w:r>
      <w:bookmarkStart w:id="93" w:name="_Toc30683"/>
      <w:bookmarkStart w:id="94" w:name="_Toc34238572"/>
      <w:bookmarkStart w:id="95" w:name="_Toc56885549"/>
      <w:bookmarkStart w:id="96" w:name="_Toc52305519"/>
      <w:bookmarkStart w:id="97" w:name="_Toc31412"/>
      <w:bookmarkStart w:id="98" w:name="_Toc32579"/>
      <w:r>
        <w:rPr>
          <w:rFonts w:hint="eastAsia" w:ascii="宋体" w:hAnsi="宋体"/>
          <w:color w:val="000000" w:themeColor="text1"/>
          <w:sz w:val="28"/>
          <w:szCs w:val="28"/>
          <w14:textFill>
            <w14:solidFill>
              <w14:schemeClr w14:val="tx1"/>
            </w14:solidFill>
          </w14:textFill>
        </w:rPr>
        <w:t>十一、商务条款偏离表</w:t>
      </w:r>
      <w:bookmarkEnd w:id="93"/>
      <w:bookmarkEnd w:id="94"/>
      <w:bookmarkEnd w:id="95"/>
      <w:bookmarkEnd w:id="96"/>
      <w:bookmarkEnd w:id="97"/>
      <w:bookmarkEnd w:id="98"/>
    </w:p>
    <w:p>
      <w:pPr>
        <w:spacing w:line="360" w:lineRule="auto"/>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投标人名称：         项目编号：</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02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序号</w:t>
            </w:r>
          </w:p>
        </w:tc>
        <w:tc>
          <w:tcPr>
            <w:tcW w:w="2551"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招标文件商务条款</w:t>
            </w:r>
          </w:p>
        </w:tc>
        <w:tc>
          <w:tcPr>
            <w:tcW w:w="2027"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投标文件商务条款</w:t>
            </w:r>
          </w:p>
        </w:tc>
        <w:tc>
          <w:tcPr>
            <w:tcW w:w="1705"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偏离情况</w:t>
            </w:r>
          </w:p>
        </w:tc>
        <w:tc>
          <w:tcPr>
            <w:tcW w:w="1705"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w:t>
            </w:r>
          </w:p>
        </w:tc>
        <w:tc>
          <w:tcPr>
            <w:tcW w:w="2551" w:type="dxa"/>
          </w:tcPr>
          <w:p>
            <w:pPr>
              <w:rPr>
                <w:rFonts w:ascii="宋体" w:hAnsi="宋体" w:cs="Arial"/>
                <w:bCs/>
                <w:color w:val="000000" w:themeColor="text1"/>
                <w:szCs w:val="21"/>
                <w14:textFill>
                  <w14:solidFill>
                    <w14:schemeClr w14:val="tx1"/>
                  </w14:solidFill>
                </w14:textFill>
              </w:rPr>
            </w:pPr>
          </w:p>
        </w:tc>
        <w:tc>
          <w:tcPr>
            <w:tcW w:w="2027"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w:t>
            </w:r>
          </w:p>
        </w:tc>
        <w:tc>
          <w:tcPr>
            <w:tcW w:w="2551" w:type="dxa"/>
          </w:tcPr>
          <w:p>
            <w:pPr>
              <w:rPr>
                <w:rFonts w:ascii="宋体" w:hAnsi="宋体" w:cs="Arial"/>
                <w:bCs/>
                <w:color w:val="000000" w:themeColor="text1"/>
                <w:szCs w:val="21"/>
                <w14:textFill>
                  <w14:solidFill>
                    <w14:schemeClr w14:val="tx1"/>
                  </w14:solidFill>
                </w14:textFill>
              </w:rPr>
            </w:pPr>
          </w:p>
        </w:tc>
        <w:tc>
          <w:tcPr>
            <w:tcW w:w="2027"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3</w:t>
            </w:r>
          </w:p>
        </w:tc>
        <w:tc>
          <w:tcPr>
            <w:tcW w:w="2551" w:type="dxa"/>
          </w:tcPr>
          <w:p>
            <w:pPr>
              <w:rPr>
                <w:rFonts w:ascii="宋体" w:hAnsi="宋体" w:cs="Arial"/>
                <w:bCs/>
                <w:color w:val="000000" w:themeColor="text1"/>
                <w:szCs w:val="21"/>
                <w14:textFill>
                  <w14:solidFill>
                    <w14:schemeClr w14:val="tx1"/>
                  </w14:solidFill>
                </w14:textFill>
              </w:rPr>
            </w:pPr>
          </w:p>
        </w:tc>
        <w:tc>
          <w:tcPr>
            <w:tcW w:w="2027"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4</w:t>
            </w:r>
          </w:p>
        </w:tc>
        <w:tc>
          <w:tcPr>
            <w:tcW w:w="2551" w:type="dxa"/>
          </w:tcPr>
          <w:p>
            <w:pPr>
              <w:rPr>
                <w:rFonts w:ascii="宋体" w:hAnsi="宋体" w:cs="Arial"/>
                <w:bCs/>
                <w:color w:val="000000" w:themeColor="text1"/>
                <w:szCs w:val="21"/>
                <w14:textFill>
                  <w14:solidFill>
                    <w14:schemeClr w14:val="tx1"/>
                  </w14:solidFill>
                </w14:textFill>
              </w:rPr>
            </w:pPr>
          </w:p>
        </w:tc>
        <w:tc>
          <w:tcPr>
            <w:tcW w:w="2027"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5</w:t>
            </w:r>
          </w:p>
        </w:tc>
        <w:tc>
          <w:tcPr>
            <w:tcW w:w="2551" w:type="dxa"/>
          </w:tcPr>
          <w:p>
            <w:pPr>
              <w:rPr>
                <w:rFonts w:ascii="宋体" w:hAnsi="宋体" w:cs="Arial"/>
                <w:bCs/>
                <w:color w:val="000000" w:themeColor="text1"/>
                <w:szCs w:val="21"/>
                <w14:textFill>
                  <w14:solidFill>
                    <w14:schemeClr w14:val="tx1"/>
                  </w14:solidFill>
                </w14:textFill>
              </w:rPr>
            </w:pPr>
          </w:p>
        </w:tc>
        <w:tc>
          <w:tcPr>
            <w:tcW w:w="2027"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6</w:t>
            </w:r>
          </w:p>
        </w:tc>
        <w:tc>
          <w:tcPr>
            <w:tcW w:w="2551" w:type="dxa"/>
          </w:tcPr>
          <w:p>
            <w:pPr>
              <w:rPr>
                <w:rFonts w:ascii="宋体" w:hAnsi="宋体" w:cs="Arial"/>
                <w:bCs/>
                <w:color w:val="000000" w:themeColor="text1"/>
                <w:szCs w:val="21"/>
                <w14:textFill>
                  <w14:solidFill>
                    <w14:schemeClr w14:val="tx1"/>
                  </w14:solidFill>
                </w14:textFill>
              </w:rPr>
            </w:pPr>
          </w:p>
        </w:tc>
        <w:tc>
          <w:tcPr>
            <w:tcW w:w="2027"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c>
          <w:tcPr>
            <w:tcW w:w="1705" w:type="dxa"/>
          </w:tcPr>
          <w:p>
            <w:pPr>
              <w:rPr>
                <w:rFonts w:ascii="宋体" w:hAnsi="宋体" w:cs="Arial"/>
                <w:bCs/>
                <w:color w:val="000000" w:themeColor="text1"/>
                <w:szCs w:val="21"/>
                <w14:textFill>
                  <w14:solidFill>
                    <w14:schemeClr w14:val="tx1"/>
                  </w14:solidFill>
                </w14:textFill>
              </w:rPr>
            </w:pPr>
          </w:p>
        </w:tc>
      </w:tr>
    </w:tbl>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备注：1. “偏离情况”栏中应填写“正偏离”、“负偏离”或 “无偏离</w:t>
      </w:r>
      <w:r>
        <w:rPr>
          <w:rFonts w:ascii="宋体" w:hAnsi="宋体" w:cs="Arial"/>
          <w:bCs/>
          <w:color w:val="000000" w:themeColor="text1"/>
          <w:szCs w:val="21"/>
          <w14:textFill>
            <w14:solidFill>
              <w14:schemeClr w14:val="tx1"/>
            </w14:solidFill>
          </w14:textFill>
        </w:rPr>
        <w:t>”</w:t>
      </w:r>
      <w:r>
        <w:rPr>
          <w:rFonts w:hint="eastAsia" w:ascii="宋体" w:hAnsi="宋体" w:cs="Arial"/>
          <w:bCs/>
          <w:color w:val="000000" w:themeColor="text1"/>
          <w:szCs w:val="21"/>
          <w14:textFill>
            <w14:solidFill>
              <w14:schemeClr w14:val="tx1"/>
            </w14:solidFill>
          </w14:textFill>
        </w:rPr>
        <w:t>。</w:t>
      </w:r>
    </w:p>
    <w:p>
      <w:pPr>
        <w:ind w:firstLine="630" w:firstLineChars="3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 “招标文件商务条款”一栏应填写招标文件</w:t>
      </w:r>
      <w:ins w:id="1" w:author="office" w:date="2020-07-01T11:01:00Z">
        <w:r>
          <w:rPr>
            <w:rFonts w:hint="eastAsia" w:ascii="宋体" w:hAnsi="宋体"/>
            <w:b/>
            <w:bCs/>
            <w:color w:val="000000" w:themeColor="text1"/>
            <w:sz w:val="28"/>
            <w:szCs w:val="28"/>
            <w14:textFill>
              <w14:solidFill>
                <w14:schemeClr w14:val="tx1"/>
              </w14:solidFill>
            </w14:textFill>
          </w:rPr>
          <w:t>六</w:t>
        </w:r>
      </w:ins>
      <w:r>
        <w:rPr>
          <w:rFonts w:hint="eastAsia" w:ascii="宋体" w:hAnsi="宋体"/>
          <w:b/>
          <w:bCs/>
          <w:color w:val="000000" w:themeColor="text1"/>
          <w:sz w:val="28"/>
          <w:szCs w:val="28"/>
          <w14:textFill>
            <w14:solidFill>
              <w14:schemeClr w14:val="tx1"/>
            </w14:solidFill>
          </w14:textFill>
        </w:rPr>
        <w:t>、商务要求</w:t>
      </w:r>
      <w:r>
        <w:rPr>
          <w:rFonts w:hint="eastAsia" w:ascii="宋体" w:hAnsi="宋体" w:cs="Arial"/>
          <w:bCs/>
          <w:color w:val="000000" w:themeColor="text1"/>
          <w:szCs w:val="21"/>
          <w14:textFill>
            <w14:solidFill>
              <w14:schemeClr w14:val="tx1"/>
            </w14:solidFill>
          </w14:textFill>
        </w:rPr>
        <w:t>的内容；“投标文件商务条款</w:t>
      </w:r>
      <w:r>
        <w:rPr>
          <w:rFonts w:ascii="宋体" w:hAnsi="宋体" w:cs="Arial"/>
          <w:bCs/>
          <w:color w:val="000000" w:themeColor="text1"/>
          <w:szCs w:val="21"/>
          <w14:textFill>
            <w14:solidFill>
              <w14:schemeClr w14:val="tx1"/>
            </w14:solidFill>
          </w14:textFill>
        </w:rPr>
        <w:t>”</w:t>
      </w:r>
      <w:r>
        <w:rPr>
          <w:rFonts w:hint="eastAsia" w:ascii="宋体" w:hAnsi="宋体" w:cs="Arial"/>
          <w:bCs/>
          <w:color w:val="000000" w:themeColor="text1"/>
          <w:szCs w:val="21"/>
          <w14:textFill>
            <w14:solidFill>
              <w14:schemeClr w14:val="tx1"/>
            </w14:solidFill>
          </w14:textFill>
        </w:rPr>
        <w:t>一栏必须详细填写投标商务条款的主要内容摘要。</w:t>
      </w:r>
    </w:p>
    <w:p>
      <w:pPr>
        <w:spacing w:line="360" w:lineRule="auto"/>
        <w:rPr>
          <w:rFonts w:ascii="宋体" w:hAnsi="宋体" w:cs="Arial"/>
          <w:bCs/>
          <w:color w:val="000000" w:themeColor="text1"/>
          <w:sz w:val="24"/>
          <w14:textFill>
            <w14:solidFill>
              <w14:schemeClr w14:val="tx1"/>
            </w14:solidFill>
          </w14:textFill>
        </w:rPr>
      </w:pPr>
    </w:p>
    <w:p>
      <w:pPr>
        <w:spacing w:line="360" w:lineRule="auto"/>
        <w:rPr>
          <w:rFonts w:ascii="宋体" w:hAnsi="宋体" w:cs="Arial"/>
          <w:bCs/>
          <w:color w:val="000000" w:themeColor="text1"/>
          <w:sz w:val="24"/>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jc w:val="center"/>
        <w:rPr>
          <w:rFonts w:cs="宋体"/>
          <w:color w:val="000000" w:themeColor="text1"/>
          <w:sz w:val="24"/>
          <w:szCs w:val="24"/>
          <w14:textFill>
            <w14:solidFill>
              <w14:schemeClr w14:val="tx1"/>
            </w14:solidFill>
          </w14:textFill>
        </w:rPr>
      </w:pPr>
      <w:bookmarkStart w:id="99" w:name="_Toc22280"/>
      <w:bookmarkStart w:id="100" w:name="_Toc15876"/>
      <w:bookmarkStart w:id="101" w:name="_Toc8330"/>
      <w:bookmarkStart w:id="102" w:name="_Toc56885550"/>
      <w:bookmarkStart w:id="103" w:name="_Toc34238573"/>
      <w:bookmarkStart w:id="104" w:name="_Toc52305520"/>
      <w:r>
        <w:rPr>
          <w:rFonts w:hint="eastAsia"/>
          <w:color w:val="000000" w:themeColor="text1"/>
          <w:sz w:val="24"/>
          <w:szCs w:val="24"/>
          <w14:textFill>
            <w14:solidFill>
              <w14:schemeClr w14:val="tx1"/>
            </w14:solidFill>
          </w14:textFill>
        </w:rPr>
        <w:t>十二、招标文件要求的其他内容及投标人认为需要加以说明其他内容</w:t>
      </w:r>
      <w:bookmarkEnd w:id="99"/>
      <w:bookmarkEnd w:id="100"/>
      <w:bookmarkEnd w:id="101"/>
      <w:bookmarkEnd w:id="102"/>
      <w:bookmarkEnd w:id="103"/>
      <w:bookmarkEnd w:id="104"/>
    </w:p>
    <w:sectPr>
      <w:footerReference r:id="rId6" w:type="first"/>
      <w:footerReference r:id="rId5"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EA9F6C"/>
    <w:multiLevelType w:val="singleLevel"/>
    <w:tmpl w:val="CCEA9F6C"/>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ffice">
    <w15:presenceInfo w15:providerId="AD" w15:userId="S::3934@office2019plus.xyz::c652f8ea-b0e8-4be4-bbae-eb7fc4535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B"/>
    <w:rsid w:val="00000E64"/>
    <w:rsid w:val="00005564"/>
    <w:rsid w:val="0002606A"/>
    <w:rsid w:val="00045C1D"/>
    <w:rsid w:val="0007565C"/>
    <w:rsid w:val="000B20E7"/>
    <w:rsid w:val="000B2762"/>
    <w:rsid w:val="000E13C0"/>
    <w:rsid w:val="000F7F3D"/>
    <w:rsid w:val="000F7FDA"/>
    <w:rsid w:val="001044AA"/>
    <w:rsid w:val="00151ECC"/>
    <w:rsid w:val="00206058"/>
    <w:rsid w:val="0022396C"/>
    <w:rsid w:val="00235CE2"/>
    <w:rsid w:val="00266DB8"/>
    <w:rsid w:val="00281E1C"/>
    <w:rsid w:val="0029562B"/>
    <w:rsid w:val="003C53A5"/>
    <w:rsid w:val="003D0988"/>
    <w:rsid w:val="00425931"/>
    <w:rsid w:val="00440F72"/>
    <w:rsid w:val="00463782"/>
    <w:rsid w:val="0047635B"/>
    <w:rsid w:val="00492115"/>
    <w:rsid w:val="004A2C0C"/>
    <w:rsid w:val="004C5A4F"/>
    <w:rsid w:val="004D5016"/>
    <w:rsid w:val="00537F29"/>
    <w:rsid w:val="00557417"/>
    <w:rsid w:val="0056251C"/>
    <w:rsid w:val="00577909"/>
    <w:rsid w:val="005834F7"/>
    <w:rsid w:val="005A5821"/>
    <w:rsid w:val="005B00D9"/>
    <w:rsid w:val="005B16B6"/>
    <w:rsid w:val="005E60BB"/>
    <w:rsid w:val="005E7FCE"/>
    <w:rsid w:val="005F12D5"/>
    <w:rsid w:val="006306EF"/>
    <w:rsid w:val="00640275"/>
    <w:rsid w:val="00684499"/>
    <w:rsid w:val="00686C46"/>
    <w:rsid w:val="006A5D64"/>
    <w:rsid w:val="006E1790"/>
    <w:rsid w:val="006F1660"/>
    <w:rsid w:val="00710D97"/>
    <w:rsid w:val="0078230C"/>
    <w:rsid w:val="007B4424"/>
    <w:rsid w:val="00885D3A"/>
    <w:rsid w:val="00886B55"/>
    <w:rsid w:val="008A1360"/>
    <w:rsid w:val="008C6D2E"/>
    <w:rsid w:val="009001E8"/>
    <w:rsid w:val="00955271"/>
    <w:rsid w:val="009574E6"/>
    <w:rsid w:val="009753CD"/>
    <w:rsid w:val="009851B2"/>
    <w:rsid w:val="009A1D4E"/>
    <w:rsid w:val="00A30A63"/>
    <w:rsid w:val="00A3408D"/>
    <w:rsid w:val="00A37538"/>
    <w:rsid w:val="00A518FD"/>
    <w:rsid w:val="00A97EC3"/>
    <w:rsid w:val="00B05335"/>
    <w:rsid w:val="00B122D9"/>
    <w:rsid w:val="00B14330"/>
    <w:rsid w:val="00B35CC4"/>
    <w:rsid w:val="00B37042"/>
    <w:rsid w:val="00B60FAE"/>
    <w:rsid w:val="00B7205A"/>
    <w:rsid w:val="00B852D7"/>
    <w:rsid w:val="00B8721A"/>
    <w:rsid w:val="00B95B32"/>
    <w:rsid w:val="00BC32F0"/>
    <w:rsid w:val="00BD3CCE"/>
    <w:rsid w:val="00C47E58"/>
    <w:rsid w:val="00C62484"/>
    <w:rsid w:val="00C87AC4"/>
    <w:rsid w:val="00C94ACA"/>
    <w:rsid w:val="00C96D2B"/>
    <w:rsid w:val="00CB77DC"/>
    <w:rsid w:val="00CC7D91"/>
    <w:rsid w:val="00D0637B"/>
    <w:rsid w:val="00D17623"/>
    <w:rsid w:val="00D77ADB"/>
    <w:rsid w:val="00D801A6"/>
    <w:rsid w:val="00DA633E"/>
    <w:rsid w:val="00DB4472"/>
    <w:rsid w:val="00E02059"/>
    <w:rsid w:val="00E062EA"/>
    <w:rsid w:val="00E178A5"/>
    <w:rsid w:val="00E45A68"/>
    <w:rsid w:val="00E47E81"/>
    <w:rsid w:val="00E60E29"/>
    <w:rsid w:val="00E7161B"/>
    <w:rsid w:val="00E8746F"/>
    <w:rsid w:val="00EB0BD3"/>
    <w:rsid w:val="00EE7FA8"/>
    <w:rsid w:val="00F27754"/>
    <w:rsid w:val="00FC74B6"/>
    <w:rsid w:val="00FE44C2"/>
    <w:rsid w:val="00FF3348"/>
    <w:rsid w:val="06AA6940"/>
    <w:rsid w:val="15E75631"/>
    <w:rsid w:val="1EA14ADA"/>
    <w:rsid w:val="39D05B99"/>
    <w:rsid w:val="3C6658DD"/>
    <w:rsid w:val="3EA0238B"/>
    <w:rsid w:val="3FC82961"/>
    <w:rsid w:val="45BC4B78"/>
    <w:rsid w:val="4CA32E9D"/>
    <w:rsid w:val="4F165586"/>
    <w:rsid w:val="5D0310F1"/>
    <w:rsid w:val="5D334307"/>
    <w:rsid w:val="5F7D4CD6"/>
    <w:rsid w:val="69A40A88"/>
    <w:rsid w:val="6F0F4D98"/>
    <w:rsid w:val="71461ABD"/>
    <w:rsid w:val="7D0B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27"/>
    <w:qFormat/>
    <w:uiPriority w:val="0"/>
    <w:pPr>
      <w:ind w:firstLine="420" w:firstLineChars="200"/>
    </w:pPr>
    <w:rPr>
      <w:kern w:val="0"/>
      <w:sz w:val="20"/>
    </w:rPr>
  </w:style>
  <w:style w:type="paragraph" w:styleId="7">
    <w:name w:val="annotation text"/>
    <w:basedOn w:val="1"/>
    <w:link w:val="28"/>
    <w:qFormat/>
    <w:uiPriority w:val="0"/>
    <w:pPr>
      <w:jc w:val="left"/>
    </w:pPr>
    <w:rPr>
      <w:rFonts w:asciiTheme="minorHAnsi" w:hAnsiTheme="minorHAnsi" w:eastAsiaTheme="minorEastAsia" w:cstheme="minorBidi"/>
    </w:rPr>
  </w:style>
  <w:style w:type="paragraph" w:styleId="8">
    <w:name w:val="toc 3"/>
    <w:basedOn w:val="1"/>
    <w:next w:val="1"/>
    <w:unhideWhenUsed/>
    <w:qFormat/>
    <w:uiPriority w:val="39"/>
    <w:pPr>
      <w:ind w:left="840" w:leftChars="400"/>
    </w:pPr>
  </w:style>
  <w:style w:type="paragraph" w:styleId="9">
    <w:name w:val="Plain Text"/>
    <w:basedOn w:val="1"/>
    <w:link w:val="23"/>
    <w:qFormat/>
    <w:uiPriority w:val="0"/>
    <w:rPr>
      <w:rFonts w:ascii="宋体" w:hAnsi="Courier New" w:eastAsiaTheme="minorEastAsia" w:cstheme="minorBidi"/>
    </w:rPr>
  </w:style>
  <w:style w:type="paragraph" w:styleId="10">
    <w:name w:val="Balloon Text"/>
    <w:basedOn w:val="1"/>
    <w:link w:val="22"/>
    <w:semiHidden/>
    <w:unhideWhenUsed/>
    <w:qFormat/>
    <w:uiPriority w:val="99"/>
    <w:rPr>
      <w:rFonts w:ascii="宋体"/>
      <w:sz w:val="18"/>
      <w:szCs w:val="18"/>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link w:val="40"/>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spacing w:beforeAutospacing="1" w:afterAutospacing="1"/>
      <w:jc w:val="left"/>
    </w:pPr>
    <w:rPr>
      <w:kern w:val="0"/>
      <w:sz w:val="24"/>
    </w:rPr>
  </w:style>
  <w:style w:type="paragraph" w:styleId="16">
    <w:name w:val="annotation subject"/>
    <w:basedOn w:val="7"/>
    <w:next w:val="7"/>
    <w:link w:val="34"/>
    <w:semiHidden/>
    <w:unhideWhenUsed/>
    <w:qFormat/>
    <w:uiPriority w:val="99"/>
    <w:rPr>
      <w:rFonts w:ascii="Times New Roman" w:hAnsi="Times New Roman" w:eastAsia="宋体" w:cs="Times New Roman"/>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qFormat/>
    <w:uiPriority w:val="0"/>
    <w:rPr>
      <w:sz w:val="21"/>
      <w:szCs w:val="21"/>
    </w:rPr>
  </w:style>
  <w:style w:type="character" w:customStyle="1" w:styleId="22">
    <w:name w:val="批注框文本 字符"/>
    <w:basedOn w:val="19"/>
    <w:link w:val="10"/>
    <w:semiHidden/>
    <w:qFormat/>
    <w:uiPriority w:val="99"/>
    <w:rPr>
      <w:rFonts w:ascii="宋体" w:eastAsia="宋体"/>
      <w:sz w:val="18"/>
      <w:szCs w:val="18"/>
    </w:rPr>
  </w:style>
  <w:style w:type="character" w:customStyle="1" w:styleId="23">
    <w:name w:val="纯文本 字符1"/>
    <w:link w:val="9"/>
    <w:qFormat/>
    <w:uiPriority w:val="0"/>
    <w:rPr>
      <w:rFonts w:ascii="宋体" w:hAnsi="Courier New"/>
    </w:rPr>
  </w:style>
  <w:style w:type="character" w:customStyle="1" w:styleId="24">
    <w:name w:val="纯文本 字符"/>
    <w:basedOn w:val="19"/>
    <w:semiHidden/>
    <w:qFormat/>
    <w:uiPriority w:val="99"/>
    <w:rPr>
      <w:rFonts w:hAnsi="Courier New" w:cs="Courier New" w:asciiTheme="minorEastAsia"/>
    </w:rPr>
  </w:style>
  <w:style w:type="character" w:customStyle="1" w:styleId="25">
    <w:name w:val="标题 2 字符"/>
    <w:basedOn w:val="19"/>
    <w:semiHidden/>
    <w:qFormat/>
    <w:uiPriority w:val="9"/>
    <w:rPr>
      <w:rFonts w:asciiTheme="majorHAnsi" w:hAnsiTheme="majorHAnsi" w:eastAsiaTheme="majorEastAsia" w:cstheme="majorBidi"/>
      <w:b/>
      <w:bCs/>
      <w:sz w:val="32"/>
      <w:szCs w:val="32"/>
    </w:rPr>
  </w:style>
  <w:style w:type="character" w:customStyle="1" w:styleId="26">
    <w:name w:val="标题 2 字符1"/>
    <w:link w:val="3"/>
    <w:qFormat/>
    <w:uiPriority w:val="0"/>
    <w:rPr>
      <w:rFonts w:ascii="Arial" w:hAnsi="Arial" w:eastAsia="宋体" w:cs="Times New Roman"/>
      <w:b/>
      <w:bCs/>
      <w:sz w:val="32"/>
      <w:szCs w:val="32"/>
    </w:rPr>
  </w:style>
  <w:style w:type="character" w:customStyle="1" w:styleId="27">
    <w:name w:val="正文缩进 字符"/>
    <w:link w:val="6"/>
    <w:qFormat/>
    <w:uiPriority w:val="0"/>
    <w:rPr>
      <w:rFonts w:ascii="Times New Roman" w:hAnsi="Times New Roman" w:eastAsia="宋体" w:cs="Times New Roman"/>
      <w:kern w:val="0"/>
      <w:sz w:val="20"/>
    </w:rPr>
  </w:style>
  <w:style w:type="character" w:customStyle="1" w:styleId="28">
    <w:name w:val="批注文字 字符1"/>
    <w:link w:val="7"/>
    <w:qFormat/>
    <w:uiPriority w:val="0"/>
  </w:style>
  <w:style w:type="character" w:customStyle="1" w:styleId="29">
    <w:name w:val="批注文字 字符"/>
    <w:basedOn w:val="19"/>
    <w:semiHidden/>
    <w:qFormat/>
    <w:uiPriority w:val="99"/>
    <w:rPr>
      <w:rFonts w:ascii="Times New Roman" w:hAnsi="Times New Roman" w:eastAsia="宋体" w:cs="Times New Roman"/>
    </w:rPr>
  </w:style>
  <w:style w:type="paragraph" w:styleId="3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
    <w:name w:val="标题 3 字符"/>
    <w:basedOn w:val="19"/>
    <w:link w:val="4"/>
    <w:qFormat/>
    <w:uiPriority w:val="0"/>
    <w:rPr>
      <w:rFonts w:ascii="Times New Roman" w:hAnsi="Times New Roman" w:eastAsia="宋体" w:cs="Times New Roman"/>
      <w:b/>
      <w:bCs/>
      <w:sz w:val="32"/>
      <w:szCs w:val="32"/>
    </w:rPr>
  </w:style>
  <w:style w:type="paragraph" w:customStyle="1" w:styleId="32">
    <w:name w:val="USE 1"/>
    <w:basedOn w:val="1"/>
    <w:qFormat/>
    <w:uiPriority w:val="0"/>
    <w:pPr>
      <w:spacing w:line="200" w:lineRule="atLeast"/>
      <w:jc w:val="left"/>
    </w:pPr>
    <w:rPr>
      <w:rFonts w:ascii="宋体" w:hAnsi="宋体"/>
      <w:b/>
      <w:sz w:val="24"/>
      <w:szCs w:val="28"/>
    </w:rPr>
  </w:style>
  <w:style w:type="character" w:customStyle="1" w:styleId="33">
    <w:name w:val="标题 4 字符"/>
    <w:basedOn w:val="19"/>
    <w:link w:val="5"/>
    <w:qFormat/>
    <w:uiPriority w:val="0"/>
    <w:rPr>
      <w:rFonts w:ascii="Arial" w:hAnsi="Arial" w:eastAsia="黑体" w:cs="Times New Roman"/>
      <w:b/>
      <w:bCs/>
      <w:sz w:val="28"/>
      <w:szCs w:val="28"/>
    </w:rPr>
  </w:style>
  <w:style w:type="character" w:customStyle="1" w:styleId="34">
    <w:name w:val="批注主题 字符"/>
    <w:basedOn w:val="28"/>
    <w:link w:val="16"/>
    <w:semiHidden/>
    <w:qFormat/>
    <w:uiPriority w:val="99"/>
    <w:rPr>
      <w:rFonts w:ascii="Times New Roman" w:hAnsi="Times New Roman" w:eastAsia="宋体" w:cs="Times New Roman"/>
      <w:b/>
      <w:bCs/>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标题 1 字符"/>
    <w:basedOn w:val="19"/>
    <w:link w:val="2"/>
    <w:qFormat/>
    <w:uiPriority w:val="9"/>
    <w:rPr>
      <w:rFonts w:ascii="Times New Roman" w:hAnsi="Times New Roman" w:eastAsia="宋体" w:cs="Times New Roman"/>
      <w:b/>
      <w:bCs/>
      <w:kern w:val="44"/>
      <w:sz w:val="44"/>
      <w:szCs w:val="44"/>
    </w:rPr>
  </w:style>
  <w:style w:type="paragraph" w:customStyle="1" w:styleId="37">
    <w:name w:val="WPSOffice手动目录 1"/>
    <w:qFormat/>
    <w:uiPriority w:val="0"/>
    <w:rPr>
      <w:rFonts w:ascii="Calibri" w:hAnsi="Calibri" w:eastAsia="宋体" w:cs="Times New Roman"/>
      <w:lang w:val="en-US" w:eastAsia="zh-CN" w:bidi="ar-SA"/>
    </w:rPr>
  </w:style>
  <w:style w:type="paragraph" w:customStyle="1" w:styleId="38">
    <w:name w:val="msolistparagraph"/>
    <w:basedOn w:val="1"/>
    <w:qFormat/>
    <w:uiPriority w:val="0"/>
    <w:pPr>
      <w:ind w:firstLine="420" w:firstLineChars="200"/>
    </w:pPr>
    <w:rPr>
      <w:rFonts w:hint="eastAsia" w:ascii="等线" w:hAnsi="等线" w:eastAsia="等线"/>
      <w:szCs w:val="22"/>
    </w:rPr>
  </w:style>
  <w:style w:type="paragraph" w:styleId="3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0">
    <w:name w:val="页眉 字符"/>
    <w:basedOn w:val="19"/>
    <w:link w:val="12"/>
    <w:qFormat/>
    <w:uiPriority w:val="0"/>
    <w:rPr>
      <w:rFonts w:ascii="Times New Roman" w:hAnsi="Times New Roman"/>
      <w:kern w:val="2"/>
      <w:sz w:val="18"/>
      <w:szCs w:val="24"/>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482C9-C8A6-40C8-BFC9-DE56ABCCBE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1615</Words>
  <Characters>9206</Characters>
  <Lines>76</Lines>
  <Paragraphs>21</Paragraphs>
  <TotalTime>0</TotalTime>
  <ScaleCrop>false</ScaleCrop>
  <LinksUpToDate>false</LinksUpToDate>
  <CharactersWithSpaces>10800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2021-06-18T05:34:00Z</dcterms:created>
  <dc:creator>office</dc:creator>
  <cp:lastModifiedBy>赵长欣</cp:lastModifiedBy>
  <cp:lastPrinted>2020-11-20T16:49:00Z</cp:lastPrinted>
  <dcterms:modified xsi:type="dcterms:W3CDTF">2021-06-21T00:41:09Z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364BC12A263F49AB9585BDDD1EBE6F71</vt:lpwstr>
  </property>
</Properties>
</file>