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03" w:rsidRPr="00993103" w:rsidRDefault="00993103" w:rsidP="00993103">
      <w:pPr>
        <w:pStyle w:val="2"/>
        <w:adjustRightInd w:val="0"/>
        <w:snapToGrid w:val="0"/>
        <w:spacing w:before="100" w:beforeAutospacing="1" w:after="100" w:afterAutospacing="1" w:line="360" w:lineRule="auto"/>
        <w:rPr>
          <w:sz w:val="24"/>
          <w:szCs w:val="24"/>
        </w:rPr>
      </w:pPr>
      <w:bookmarkStart w:id="0" w:name="_Toc456855011"/>
      <w:bookmarkStart w:id="1" w:name="_Toc457480994"/>
      <w:r w:rsidRPr="00993103">
        <w:rPr>
          <w:rFonts w:hint="eastAsia"/>
          <w:sz w:val="24"/>
          <w:szCs w:val="24"/>
        </w:rPr>
        <w:t>附件</w:t>
      </w:r>
      <w:r w:rsidR="00624B28">
        <w:rPr>
          <w:rFonts w:hint="eastAsia"/>
          <w:sz w:val="24"/>
          <w:szCs w:val="24"/>
        </w:rPr>
        <w:t>4</w:t>
      </w:r>
      <w:r w:rsidRPr="00993103">
        <w:rPr>
          <w:rFonts w:hint="eastAsia"/>
          <w:sz w:val="24"/>
          <w:szCs w:val="24"/>
        </w:rPr>
        <w:t>：</w:t>
      </w:r>
    </w:p>
    <w:p w:rsidR="008B3367" w:rsidRPr="008B3367" w:rsidRDefault="008B3367" w:rsidP="008B3367">
      <w:pPr>
        <w:pStyle w:val="2"/>
        <w:adjustRightInd w:val="0"/>
        <w:snapToGrid w:val="0"/>
        <w:spacing w:before="100" w:beforeAutospacing="1" w:after="100" w:afterAutospacing="1" w:line="360" w:lineRule="auto"/>
        <w:jc w:val="center"/>
        <w:rPr>
          <w:sz w:val="40"/>
        </w:rPr>
      </w:pPr>
      <w:r w:rsidRPr="008B3367">
        <w:rPr>
          <w:rFonts w:hint="eastAsia"/>
          <w:sz w:val="32"/>
          <w:szCs w:val="24"/>
        </w:rPr>
        <w:t>哈尔滨工业大学（深圳）本科生选课指南</w:t>
      </w:r>
      <w:bookmarkEnd w:id="0"/>
      <w:bookmarkEnd w:id="1"/>
    </w:p>
    <w:p w:rsidR="008B3367" w:rsidRPr="008B3367" w:rsidRDefault="008B3367" w:rsidP="0016286F">
      <w:pPr>
        <w:adjustRightInd w:val="0"/>
        <w:snapToGrid w:val="0"/>
        <w:spacing w:beforeLines="15" w:afterLines="15" w:line="360" w:lineRule="auto"/>
        <w:ind w:firstLineChars="196" w:firstLine="472"/>
        <w:rPr>
          <w:rFonts w:ascii="宋体" w:hAnsi="宋体" w:cs="宋体"/>
          <w:b/>
          <w:kern w:val="0"/>
          <w:sz w:val="24"/>
          <w:szCs w:val="21"/>
        </w:rPr>
      </w:pPr>
      <w:r w:rsidRPr="008B3367">
        <w:rPr>
          <w:rFonts w:hint="eastAsia"/>
          <w:b/>
          <w:sz w:val="24"/>
          <w:szCs w:val="21"/>
        </w:rPr>
        <w:t>一、选课类别及选课要求</w:t>
      </w:r>
    </w:p>
    <w:p w:rsidR="008B3367" w:rsidRPr="008B3367" w:rsidRDefault="008B3367" w:rsidP="0016286F">
      <w:pPr>
        <w:widowControl/>
        <w:adjustRightInd w:val="0"/>
        <w:snapToGrid w:val="0"/>
        <w:spacing w:beforeLines="15" w:afterLines="15" w:line="360" w:lineRule="auto"/>
        <w:ind w:firstLineChars="198" w:firstLine="475"/>
        <w:jc w:val="left"/>
        <w:rPr>
          <w:rFonts w:ascii="宋体" w:hAnsi="宋体" w:cs="宋体"/>
          <w:kern w:val="0"/>
          <w:sz w:val="24"/>
          <w:szCs w:val="21"/>
        </w:rPr>
      </w:pPr>
      <w:r w:rsidRPr="008B3367">
        <w:rPr>
          <w:rFonts w:hint="eastAsia"/>
          <w:kern w:val="0"/>
          <w:sz w:val="24"/>
          <w:szCs w:val="21"/>
        </w:rPr>
        <w:t>1.</w:t>
      </w:r>
      <w:r w:rsidRPr="008B3367">
        <w:rPr>
          <w:rFonts w:ascii="宋体" w:hAnsi="宋体" w:cs="宋体" w:hint="eastAsia"/>
          <w:kern w:val="0"/>
          <w:sz w:val="24"/>
          <w:szCs w:val="21"/>
        </w:rPr>
        <w:t xml:space="preserve"> 必修：专业培养方案要求必须获得学分的课程。</w:t>
      </w:r>
    </w:p>
    <w:p w:rsidR="008B3367" w:rsidRPr="008B3367" w:rsidRDefault="008B3367" w:rsidP="0016286F">
      <w:pPr>
        <w:widowControl/>
        <w:adjustRightInd w:val="0"/>
        <w:snapToGrid w:val="0"/>
        <w:spacing w:beforeLines="15" w:afterLines="15" w:line="360" w:lineRule="auto"/>
        <w:ind w:firstLineChars="198" w:firstLine="475"/>
        <w:jc w:val="left"/>
        <w:rPr>
          <w:rFonts w:ascii="宋体" w:hAnsi="宋体" w:cs="宋体"/>
          <w:kern w:val="0"/>
          <w:sz w:val="24"/>
          <w:szCs w:val="21"/>
        </w:rPr>
      </w:pPr>
      <w:r w:rsidRPr="008B3367">
        <w:rPr>
          <w:rFonts w:hint="eastAsia"/>
          <w:kern w:val="0"/>
          <w:sz w:val="24"/>
          <w:szCs w:val="21"/>
        </w:rPr>
        <w:t>2.</w:t>
      </w:r>
      <w:r w:rsidRPr="008B3367">
        <w:rPr>
          <w:rFonts w:ascii="宋体" w:hAnsi="宋体" w:cs="宋体" w:hint="eastAsia"/>
          <w:kern w:val="0"/>
          <w:sz w:val="24"/>
          <w:szCs w:val="21"/>
        </w:rPr>
        <w:t xml:space="preserve"> 专业限选：专业培养方案按专业模块、专业任选等方式开设的课程，一般要求学生在毕业前修完若干个</w:t>
      </w:r>
      <w:r w:rsidRPr="008B3367">
        <w:rPr>
          <w:rFonts w:hint="eastAsia"/>
          <w:kern w:val="0"/>
          <w:sz w:val="24"/>
          <w:szCs w:val="21"/>
        </w:rPr>
        <w:t>模块</w:t>
      </w:r>
      <w:r w:rsidRPr="008B3367">
        <w:rPr>
          <w:rFonts w:ascii="宋体" w:hAnsi="宋体" w:cs="宋体" w:hint="eastAsia"/>
          <w:kern w:val="0"/>
          <w:sz w:val="24"/>
          <w:szCs w:val="21"/>
        </w:rPr>
        <w:t>，或修满若干学分。</w:t>
      </w:r>
    </w:p>
    <w:p w:rsidR="008B3367" w:rsidRPr="008B3367" w:rsidRDefault="008B3367" w:rsidP="0016286F">
      <w:pPr>
        <w:widowControl/>
        <w:adjustRightInd w:val="0"/>
        <w:snapToGrid w:val="0"/>
        <w:spacing w:beforeLines="15" w:afterLines="15" w:line="360" w:lineRule="auto"/>
        <w:ind w:firstLineChars="198" w:firstLine="475"/>
        <w:jc w:val="left"/>
        <w:rPr>
          <w:rFonts w:ascii="宋体" w:hAnsi="宋体" w:cs="宋体"/>
          <w:kern w:val="0"/>
          <w:sz w:val="24"/>
          <w:szCs w:val="21"/>
        </w:rPr>
      </w:pPr>
      <w:r w:rsidRPr="008B3367">
        <w:rPr>
          <w:rFonts w:ascii="宋体" w:hAnsi="宋体" w:cs="宋体" w:hint="eastAsia"/>
          <w:kern w:val="0"/>
          <w:sz w:val="24"/>
          <w:szCs w:val="21"/>
        </w:rPr>
        <w:t>专业若分专业方向，相关要求会有所区别。学生应</w:t>
      </w:r>
      <w:r w:rsidRPr="008B3367">
        <w:rPr>
          <w:rFonts w:ascii="宋体" w:hAnsi="宋体" w:cs="宋体"/>
          <w:kern w:val="0"/>
          <w:sz w:val="24"/>
          <w:szCs w:val="21"/>
        </w:rPr>
        <w:t>认真阅读本专业的</w:t>
      </w:r>
      <w:r w:rsidRPr="008B3367">
        <w:rPr>
          <w:rFonts w:ascii="宋体" w:hAnsi="宋体" w:cs="宋体" w:hint="eastAsia"/>
          <w:kern w:val="0"/>
          <w:sz w:val="24"/>
          <w:szCs w:val="21"/>
        </w:rPr>
        <w:t>培养方案</w:t>
      </w:r>
      <w:r w:rsidRPr="008B3367">
        <w:rPr>
          <w:rFonts w:ascii="宋体" w:hAnsi="宋体" w:cs="宋体"/>
          <w:kern w:val="0"/>
          <w:sz w:val="24"/>
          <w:szCs w:val="21"/>
        </w:rPr>
        <w:t>，</w:t>
      </w:r>
      <w:r w:rsidRPr="008B3367">
        <w:rPr>
          <w:rFonts w:ascii="宋体" w:hAnsi="宋体" w:cs="宋体" w:hint="eastAsia"/>
          <w:kern w:val="0"/>
          <w:sz w:val="24"/>
          <w:szCs w:val="21"/>
        </w:rPr>
        <w:t>对照自己所在的专业方向，谨慎选择限选课程，避免因未达到专业要求而影响毕业。</w:t>
      </w:r>
    </w:p>
    <w:p w:rsidR="008B3367" w:rsidRPr="008B3367" w:rsidRDefault="008B3367" w:rsidP="0016286F">
      <w:pPr>
        <w:widowControl/>
        <w:adjustRightInd w:val="0"/>
        <w:snapToGrid w:val="0"/>
        <w:spacing w:beforeLines="15" w:afterLines="15" w:line="360" w:lineRule="auto"/>
        <w:ind w:firstLineChars="200" w:firstLine="480"/>
        <w:jc w:val="left"/>
        <w:rPr>
          <w:sz w:val="24"/>
          <w:szCs w:val="21"/>
        </w:rPr>
      </w:pPr>
      <w:r w:rsidRPr="008B3367">
        <w:rPr>
          <w:rFonts w:hint="eastAsia"/>
          <w:kern w:val="0"/>
          <w:sz w:val="24"/>
          <w:szCs w:val="21"/>
        </w:rPr>
        <w:t xml:space="preserve">3. </w:t>
      </w:r>
      <w:r w:rsidRPr="008B3367">
        <w:rPr>
          <w:rFonts w:ascii="宋体" w:hAnsi="宋体" w:cs="宋体" w:hint="eastAsia"/>
          <w:kern w:val="0"/>
          <w:sz w:val="24"/>
          <w:szCs w:val="21"/>
        </w:rPr>
        <w:t>文理通识：</w:t>
      </w:r>
      <w:r w:rsidRPr="008B3367">
        <w:rPr>
          <w:rFonts w:hAnsi="宋体" w:hint="eastAsia"/>
          <w:sz w:val="24"/>
          <w:szCs w:val="21"/>
        </w:rPr>
        <w:t>包括</w:t>
      </w:r>
      <w:r w:rsidRPr="008B3367">
        <w:rPr>
          <w:sz w:val="24"/>
          <w:szCs w:val="21"/>
        </w:rPr>
        <w:t>人文</w:t>
      </w:r>
      <w:r w:rsidRPr="008B3367">
        <w:rPr>
          <w:rFonts w:hint="eastAsia"/>
          <w:sz w:val="24"/>
          <w:szCs w:val="21"/>
        </w:rPr>
        <w:t>与</w:t>
      </w:r>
      <w:r w:rsidRPr="008B3367">
        <w:rPr>
          <w:sz w:val="24"/>
          <w:szCs w:val="21"/>
        </w:rPr>
        <w:t>艺术类、社会科学类、科学与技术类、</w:t>
      </w:r>
      <w:r w:rsidRPr="008B3367">
        <w:rPr>
          <w:rFonts w:hint="eastAsia"/>
          <w:sz w:val="24"/>
          <w:szCs w:val="21"/>
        </w:rPr>
        <w:t>创新与</w:t>
      </w:r>
      <w:r w:rsidRPr="008B3367">
        <w:rPr>
          <w:sz w:val="24"/>
          <w:szCs w:val="21"/>
        </w:rPr>
        <w:t>实践类等</w:t>
      </w:r>
      <w:r w:rsidRPr="008B3367">
        <w:rPr>
          <w:rFonts w:hint="eastAsia"/>
          <w:sz w:val="24"/>
          <w:szCs w:val="21"/>
        </w:rPr>
        <w:t>，一般要求学生毕业前选修</w:t>
      </w:r>
      <w:r w:rsidRPr="008B3367">
        <w:rPr>
          <w:rFonts w:hint="eastAsia"/>
          <w:sz w:val="24"/>
          <w:szCs w:val="21"/>
        </w:rPr>
        <w:t>20</w:t>
      </w:r>
      <w:r w:rsidRPr="008B3367">
        <w:rPr>
          <w:rFonts w:hint="eastAsia"/>
          <w:sz w:val="24"/>
          <w:szCs w:val="21"/>
        </w:rPr>
        <w:t>学分（经济学类</w:t>
      </w:r>
      <w:r w:rsidRPr="008B3367">
        <w:rPr>
          <w:rFonts w:hint="eastAsia"/>
          <w:sz w:val="24"/>
          <w:szCs w:val="21"/>
        </w:rPr>
        <w:t>14</w:t>
      </w:r>
      <w:r w:rsidRPr="008B3367">
        <w:rPr>
          <w:rFonts w:hint="eastAsia"/>
          <w:sz w:val="24"/>
          <w:szCs w:val="21"/>
        </w:rPr>
        <w:t>学分），具体如下：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8"/>
        <w:gridCol w:w="1475"/>
        <w:gridCol w:w="1502"/>
        <w:gridCol w:w="1134"/>
        <w:gridCol w:w="1134"/>
        <w:gridCol w:w="1014"/>
        <w:gridCol w:w="1191"/>
      </w:tblGrid>
      <w:tr w:rsidR="008B3367" w:rsidRPr="008B3367" w:rsidTr="008B3367">
        <w:trPr>
          <w:trHeight w:val="679"/>
          <w:jc w:val="center"/>
        </w:trPr>
        <w:tc>
          <w:tcPr>
            <w:tcW w:w="2348" w:type="dxa"/>
            <w:tcBorders>
              <w:bottom w:val="single" w:sz="4" w:space="0" w:color="auto"/>
            </w:tcBorders>
            <w:vAlign w:val="center"/>
          </w:tcPr>
          <w:p w:rsidR="008B3367" w:rsidRPr="008B3367" w:rsidRDefault="00E52035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>
              <w:rPr>
                <w:noProof/>
                <w:kern w:val="0"/>
                <w:sz w:val="24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6" type="#_x0000_t32" style="position:absolute;left:0;text-align:left;margin-left:-5.6pt;margin-top:.6pt;width:51.75pt;height:46.5pt;z-index:251659776" o:connectortype="straight"/>
              </w:pict>
            </w:r>
            <w:r>
              <w:rPr>
                <w:noProof/>
                <w:kern w:val="0"/>
                <w:sz w:val="24"/>
                <w:szCs w:val="21"/>
              </w:rPr>
              <w:pict>
                <v:shape id="_x0000_s2055" type="#_x0000_t32" style="position:absolute;left:0;text-align:left;margin-left:-5.6pt;margin-top:.6pt;width:118.5pt;height:29.25pt;z-index:251658752" o:connectortype="straight"/>
              </w:pict>
            </w:r>
            <w:r w:rsidR="00CD4263">
              <w:rPr>
                <w:rFonts w:hint="eastAsia"/>
                <w:kern w:val="0"/>
                <w:sz w:val="24"/>
                <w:szCs w:val="21"/>
              </w:rPr>
              <w:t xml:space="preserve">         </w:t>
            </w:r>
            <w:r w:rsidR="008B3367" w:rsidRPr="008B3367">
              <w:rPr>
                <w:rFonts w:hint="eastAsia"/>
                <w:kern w:val="0"/>
                <w:sz w:val="24"/>
                <w:szCs w:val="21"/>
              </w:rPr>
              <w:t>专业类</w:t>
            </w:r>
          </w:p>
          <w:p w:rsidR="008B3367" w:rsidRPr="008B3367" w:rsidRDefault="008B3367" w:rsidP="008B3367">
            <w:pPr>
              <w:widowControl/>
              <w:spacing w:line="360" w:lineRule="auto"/>
              <w:jc w:val="left"/>
              <w:rPr>
                <w:kern w:val="0"/>
                <w:sz w:val="24"/>
                <w:szCs w:val="21"/>
              </w:rPr>
            </w:pPr>
            <w:r w:rsidRPr="008B3367">
              <w:rPr>
                <w:rFonts w:hint="eastAsia"/>
                <w:kern w:val="0"/>
                <w:sz w:val="24"/>
                <w:szCs w:val="21"/>
              </w:rPr>
              <w:t>类别</w:t>
            </w:r>
            <w:r w:rsidRPr="008B3367">
              <w:rPr>
                <w:rFonts w:hint="eastAsia"/>
                <w:kern w:val="0"/>
                <w:sz w:val="24"/>
                <w:szCs w:val="21"/>
              </w:rPr>
              <w:t xml:space="preserve">  </w:t>
            </w:r>
            <w:r w:rsidR="00CD4263">
              <w:rPr>
                <w:rFonts w:hint="eastAsia"/>
                <w:kern w:val="0"/>
                <w:sz w:val="24"/>
                <w:szCs w:val="21"/>
              </w:rPr>
              <w:t xml:space="preserve">   </w:t>
            </w:r>
            <w:r w:rsidRPr="008B3367">
              <w:rPr>
                <w:rFonts w:hint="eastAsia"/>
                <w:kern w:val="0"/>
                <w:sz w:val="24"/>
                <w:szCs w:val="21"/>
              </w:rPr>
              <w:t>学分</w:t>
            </w:r>
          </w:p>
        </w:tc>
        <w:tc>
          <w:tcPr>
            <w:tcW w:w="1475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rFonts w:hAnsi="宋体"/>
                <w:kern w:val="0"/>
                <w:sz w:val="24"/>
                <w:szCs w:val="21"/>
              </w:rPr>
              <w:t>计算机类</w:t>
            </w:r>
          </w:p>
        </w:tc>
        <w:tc>
          <w:tcPr>
            <w:tcW w:w="1502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电子信息类</w:t>
            </w:r>
          </w:p>
        </w:tc>
        <w:tc>
          <w:tcPr>
            <w:tcW w:w="1134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机械类</w:t>
            </w:r>
          </w:p>
        </w:tc>
        <w:tc>
          <w:tcPr>
            <w:tcW w:w="1134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土木类</w:t>
            </w:r>
          </w:p>
        </w:tc>
        <w:tc>
          <w:tcPr>
            <w:tcW w:w="1014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材料</w:t>
            </w:r>
            <w:r w:rsidRPr="008B3367">
              <w:rPr>
                <w:rFonts w:hint="eastAsia"/>
                <w:kern w:val="0"/>
                <w:sz w:val="24"/>
                <w:szCs w:val="21"/>
              </w:rPr>
              <w:t>类</w:t>
            </w:r>
          </w:p>
        </w:tc>
        <w:tc>
          <w:tcPr>
            <w:tcW w:w="1191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经济学类</w:t>
            </w:r>
          </w:p>
        </w:tc>
      </w:tr>
      <w:tr w:rsidR="008B3367" w:rsidRPr="008B3367" w:rsidTr="008B3367">
        <w:trPr>
          <w:trHeight w:val="849"/>
          <w:jc w:val="center"/>
        </w:trPr>
        <w:tc>
          <w:tcPr>
            <w:tcW w:w="2348" w:type="dxa"/>
            <w:tcBorders>
              <w:top w:val="single" w:sz="4" w:space="0" w:color="auto"/>
            </w:tcBorders>
            <w:vAlign w:val="center"/>
          </w:tcPr>
          <w:p w:rsidR="008B3367" w:rsidRPr="008B3367" w:rsidRDefault="008B3367" w:rsidP="008B3367">
            <w:pPr>
              <w:spacing w:line="360" w:lineRule="auto"/>
              <w:jc w:val="center"/>
              <w:rPr>
                <w:bCs/>
                <w:sz w:val="24"/>
                <w:szCs w:val="21"/>
                <w:shd w:val="clear" w:color="auto" w:fill="FFFFFF"/>
              </w:rPr>
            </w:pPr>
            <w:r w:rsidRPr="008B3367">
              <w:rPr>
                <w:bCs/>
                <w:sz w:val="24"/>
                <w:szCs w:val="21"/>
                <w:shd w:val="clear" w:color="auto" w:fill="FFFFFF"/>
              </w:rPr>
              <w:t>人文与艺术类</w:t>
            </w:r>
          </w:p>
          <w:p w:rsidR="008B3367" w:rsidRPr="008B3367" w:rsidRDefault="008B3367" w:rsidP="008B3367">
            <w:pPr>
              <w:spacing w:line="360" w:lineRule="auto"/>
              <w:jc w:val="center"/>
              <w:rPr>
                <w:sz w:val="24"/>
                <w:szCs w:val="21"/>
                <w:shd w:val="clear" w:color="auto" w:fill="FFFFFF"/>
              </w:rPr>
            </w:pPr>
            <w:r w:rsidRPr="008B3367">
              <w:rPr>
                <w:rFonts w:hint="eastAsia"/>
                <w:sz w:val="24"/>
                <w:szCs w:val="21"/>
                <w:shd w:val="clear" w:color="auto" w:fill="FFFFFF"/>
              </w:rPr>
              <w:t>(HUMA/ARTS)</w:t>
            </w:r>
          </w:p>
        </w:tc>
        <w:tc>
          <w:tcPr>
            <w:tcW w:w="1475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6</w:t>
            </w:r>
          </w:p>
        </w:tc>
        <w:tc>
          <w:tcPr>
            <w:tcW w:w="1502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6</w:t>
            </w:r>
          </w:p>
        </w:tc>
        <w:tc>
          <w:tcPr>
            <w:tcW w:w="1014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6</w:t>
            </w:r>
          </w:p>
        </w:tc>
        <w:tc>
          <w:tcPr>
            <w:tcW w:w="1191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2</w:t>
            </w:r>
          </w:p>
        </w:tc>
      </w:tr>
      <w:tr w:rsidR="008B3367" w:rsidRPr="008B3367" w:rsidTr="008B3367">
        <w:trPr>
          <w:trHeight w:val="864"/>
          <w:jc w:val="center"/>
        </w:trPr>
        <w:tc>
          <w:tcPr>
            <w:tcW w:w="2348" w:type="dxa"/>
            <w:vAlign w:val="center"/>
          </w:tcPr>
          <w:p w:rsidR="008B3367" w:rsidRPr="008B3367" w:rsidRDefault="008B3367" w:rsidP="008B3367">
            <w:pPr>
              <w:spacing w:line="360" w:lineRule="auto"/>
              <w:jc w:val="center"/>
              <w:rPr>
                <w:bCs/>
                <w:sz w:val="24"/>
                <w:szCs w:val="21"/>
                <w:shd w:val="clear" w:color="auto" w:fill="FFFFFF"/>
              </w:rPr>
            </w:pPr>
            <w:r w:rsidRPr="008B3367">
              <w:rPr>
                <w:bCs/>
                <w:sz w:val="24"/>
                <w:szCs w:val="21"/>
                <w:shd w:val="clear" w:color="auto" w:fill="FFFFFF"/>
              </w:rPr>
              <w:t>社会科学类</w:t>
            </w:r>
          </w:p>
          <w:p w:rsidR="008B3367" w:rsidRPr="008B3367" w:rsidRDefault="008B3367" w:rsidP="008B3367">
            <w:pPr>
              <w:spacing w:line="360" w:lineRule="auto"/>
              <w:jc w:val="center"/>
              <w:rPr>
                <w:sz w:val="24"/>
                <w:szCs w:val="21"/>
                <w:shd w:val="clear" w:color="auto" w:fill="FFFFFF"/>
              </w:rPr>
            </w:pPr>
            <w:r w:rsidRPr="008B3367">
              <w:rPr>
                <w:rFonts w:hint="eastAsia"/>
                <w:bCs/>
                <w:sz w:val="24"/>
                <w:szCs w:val="21"/>
                <w:shd w:val="clear" w:color="auto" w:fill="FFFFFF"/>
              </w:rPr>
              <w:t>(SOSC)</w:t>
            </w:r>
          </w:p>
        </w:tc>
        <w:tc>
          <w:tcPr>
            <w:tcW w:w="1475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6</w:t>
            </w:r>
          </w:p>
        </w:tc>
        <w:tc>
          <w:tcPr>
            <w:tcW w:w="1502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6</w:t>
            </w:r>
          </w:p>
        </w:tc>
        <w:tc>
          <w:tcPr>
            <w:tcW w:w="1014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6</w:t>
            </w:r>
          </w:p>
        </w:tc>
        <w:tc>
          <w:tcPr>
            <w:tcW w:w="1191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2</w:t>
            </w:r>
          </w:p>
        </w:tc>
      </w:tr>
      <w:tr w:rsidR="008B3367" w:rsidRPr="008B3367" w:rsidTr="008B3367">
        <w:trPr>
          <w:trHeight w:val="849"/>
          <w:jc w:val="center"/>
        </w:trPr>
        <w:tc>
          <w:tcPr>
            <w:tcW w:w="2348" w:type="dxa"/>
            <w:vAlign w:val="center"/>
          </w:tcPr>
          <w:p w:rsidR="008B3367" w:rsidRPr="008B3367" w:rsidRDefault="008B3367" w:rsidP="008B3367">
            <w:pPr>
              <w:spacing w:line="360" w:lineRule="auto"/>
              <w:jc w:val="center"/>
              <w:rPr>
                <w:bCs/>
                <w:sz w:val="24"/>
                <w:szCs w:val="21"/>
                <w:shd w:val="clear" w:color="auto" w:fill="FFFFFF"/>
              </w:rPr>
            </w:pPr>
            <w:r w:rsidRPr="008B3367">
              <w:rPr>
                <w:bCs/>
                <w:sz w:val="24"/>
                <w:szCs w:val="21"/>
                <w:shd w:val="clear" w:color="auto" w:fill="FFFFFF"/>
              </w:rPr>
              <w:t>科学与技术类</w:t>
            </w:r>
          </w:p>
          <w:p w:rsidR="008B3367" w:rsidRPr="008B3367" w:rsidRDefault="008B3367" w:rsidP="008B3367">
            <w:pPr>
              <w:spacing w:line="360" w:lineRule="auto"/>
              <w:jc w:val="center"/>
              <w:rPr>
                <w:sz w:val="24"/>
                <w:szCs w:val="21"/>
                <w:shd w:val="clear" w:color="auto" w:fill="FFFFFF"/>
              </w:rPr>
            </w:pPr>
            <w:r w:rsidRPr="008B3367">
              <w:rPr>
                <w:rFonts w:hint="eastAsia"/>
                <w:bCs/>
                <w:sz w:val="24"/>
                <w:szCs w:val="21"/>
                <w:shd w:val="clear" w:color="auto" w:fill="FFFFFF"/>
              </w:rPr>
              <w:t>(GESC)</w:t>
            </w:r>
          </w:p>
        </w:tc>
        <w:tc>
          <w:tcPr>
            <w:tcW w:w="1475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4</w:t>
            </w:r>
          </w:p>
        </w:tc>
        <w:tc>
          <w:tcPr>
            <w:tcW w:w="1502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2</w:t>
            </w:r>
          </w:p>
        </w:tc>
        <w:tc>
          <w:tcPr>
            <w:tcW w:w="1014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4</w:t>
            </w:r>
          </w:p>
        </w:tc>
        <w:tc>
          <w:tcPr>
            <w:tcW w:w="1191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4</w:t>
            </w:r>
          </w:p>
        </w:tc>
      </w:tr>
      <w:tr w:rsidR="008B3367" w:rsidRPr="008B3367" w:rsidTr="008B3367">
        <w:trPr>
          <w:trHeight w:val="864"/>
          <w:jc w:val="center"/>
        </w:trPr>
        <w:tc>
          <w:tcPr>
            <w:tcW w:w="2348" w:type="dxa"/>
            <w:vAlign w:val="center"/>
          </w:tcPr>
          <w:p w:rsidR="008B3367" w:rsidRPr="008B3367" w:rsidRDefault="008B3367" w:rsidP="008B3367">
            <w:pPr>
              <w:spacing w:line="360" w:lineRule="auto"/>
              <w:jc w:val="center"/>
              <w:rPr>
                <w:bCs/>
                <w:sz w:val="24"/>
                <w:szCs w:val="21"/>
                <w:shd w:val="clear" w:color="auto" w:fill="FFFFFF"/>
              </w:rPr>
            </w:pPr>
            <w:r w:rsidRPr="008B3367">
              <w:rPr>
                <w:bCs/>
                <w:sz w:val="24"/>
                <w:szCs w:val="21"/>
                <w:shd w:val="clear" w:color="auto" w:fill="FFFFFF"/>
              </w:rPr>
              <w:t>创新与实践类</w:t>
            </w:r>
          </w:p>
          <w:p w:rsidR="008B3367" w:rsidRPr="008B3367" w:rsidRDefault="008B3367" w:rsidP="008B3367">
            <w:pPr>
              <w:spacing w:line="360" w:lineRule="auto"/>
              <w:jc w:val="center"/>
              <w:rPr>
                <w:sz w:val="24"/>
                <w:szCs w:val="21"/>
                <w:shd w:val="clear" w:color="auto" w:fill="FFFFFF"/>
              </w:rPr>
            </w:pPr>
            <w:r w:rsidRPr="008B3367">
              <w:rPr>
                <w:rFonts w:hint="eastAsia"/>
                <w:bCs/>
                <w:sz w:val="24"/>
                <w:szCs w:val="21"/>
                <w:shd w:val="clear" w:color="auto" w:fill="FFFFFF"/>
              </w:rPr>
              <w:t>(PCII)</w:t>
            </w:r>
          </w:p>
        </w:tc>
        <w:tc>
          <w:tcPr>
            <w:tcW w:w="1475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2</w:t>
            </w:r>
          </w:p>
        </w:tc>
        <w:tc>
          <w:tcPr>
            <w:tcW w:w="1502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2</w:t>
            </w:r>
          </w:p>
        </w:tc>
        <w:tc>
          <w:tcPr>
            <w:tcW w:w="1014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2</w:t>
            </w:r>
          </w:p>
        </w:tc>
        <w:tc>
          <w:tcPr>
            <w:tcW w:w="1191" w:type="dxa"/>
            <w:vAlign w:val="center"/>
          </w:tcPr>
          <w:p w:rsidR="008B3367" w:rsidRPr="008B3367" w:rsidRDefault="008B3367" w:rsidP="008B3367">
            <w:pPr>
              <w:widowControl/>
              <w:spacing w:line="360" w:lineRule="auto"/>
              <w:jc w:val="center"/>
              <w:rPr>
                <w:kern w:val="0"/>
                <w:sz w:val="24"/>
                <w:szCs w:val="21"/>
              </w:rPr>
            </w:pPr>
            <w:r w:rsidRPr="008B3367">
              <w:rPr>
                <w:kern w:val="0"/>
                <w:sz w:val="24"/>
                <w:szCs w:val="21"/>
              </w:rPr>
              <w:t>2</w:t>
            </w:r>
          </w:p>
        </w:tc>
      </w:tr>
    </w:tbl>
    <w:p w:rsidR="008B3367" w:rsidRPr="008B3367" w:rsidRDefault="008B3367" w:rsidP="0016286F">
      <w:pPr>
        <w:widowControl/>
        <w:adjustRightInd w:val="0"/>
        <w:snapToGrid w:val="0"/>
        <w:spacing w:beforeLines="15" w:afterLines="15" w:line="360" w:lineRule="auto"/>
        <w:ind w:firstLineChars="200" w:firstLine="480"/>
        <w:jc w:val="left"/>
        <w:rPr>
          <w:kern w:val="0"/>
          <w:sz w:val="24"/>
          <w:szCs w:val="21"/>
        </w:rPr>
      </w:pPr>
      <w:r w:rsidRPr="008B3367">
        <w:rPr>
          <w:rFonts w:hAnsi="宋体"/>
          <w:kern w:val="0"/>
          <w:sz w:val="24"/>
          <w:szCs w:val="21"/>
        </w:rPr>
        <w:t>注：（</w:t>
      </w:r>
      <w:r w:rsidRPr="008B3367">
        <w:rPr>
          <w:kern w:val="0"/>
          <w:sz w:val="24"/>
          <w:szCs w:val="21"/>
        </w:rPr>
        <w:t>1</w:t>
      </w:r>
      <w:r w:rsidRPr="008B3367">
        <w:rPr>
          <w:rFonts w:hAnsi="宋体"/>
          <w:kern w:val="0"/>
          <w:sz w:val="24"/>
          <w:szCs w:val="21"/>
        </w:rPr>
        <w:t>）表格中的学分均为最低学分要求；（</w:t>
      </w:r>
      <w:r w:rsidRPr="008B3367">
        <w:rPr>
          <w:kern w:val="0"/>
          <w:sz w:val="24"/>
          <w:szCs w:val="21"/>
        </w:rPr>
        <w:t>2</w:t>
      </w:r>
      <w:r w:rsidRPr="008B3367">
        <w:rPr>
          <w:rFonts w:hAnsi="宋体"/>
          <w:kern w:val="0"/>
          <w:sz w:val="24"/>
          <w:szCs w:val="21"/>
        </w:rPr>
        <w:t>）请各专业学生根据学校提供的选修课，合理安排学习进度。</w:t>
      </w:r>
    </w:p>
    <w:p w:rsidR="008B3367" w:rsidRPr="008B3367" w:rsidRDefault="008B3367" w:rsidP="0016286F">
      <w:pPr>
        <w:widowControl/>
        <w:adjustRightInd w:val="0"/>
        <w:snapToGrid w:val="0"/>
        <w:spacing w:beforeLines="15" w:afterLines="15" w:line="360" w:lineRule="auto"/>
        <w:ind w:firstLineChars="198" w:firstLine="475"/>
        <w:jc w:val="left"/>
        <w:rPr>
          <w:rFonts w:ascii="宋体" w:hAnsi="宋体" w:cs="宋体"/>
          <w:kern w:val="0"/>
          <w:sz w:val="24"/>
          <w:szCs w:val="21"/>
        </w:rPr>
      </w:pPr>
      <w:r w:rsidRPr="008B3367">
        <w:rPr>
          <w:rFonts w:hint="eastAsia"/>
          <w:kern w:val="0"/>
          <w:sz w:val="24"/>
          <w:szCs w:val="21"/>
        </w:rPr>
        <w:t xml:space="preserve">4. </w:t>
      </w:r>
      <w:r w:rsidRPr="008B3367">
        <w:rPr>
          <w:rFonts w:hint="eastAsia"/>
          <w:sz w:val="24"/>
          <w:szCs w:val="21"/>
        </w:rPr>
        <w:t>MOOC</w:t>
      </w:r>
      <w:r w:rsidRPr="008B3367">
        <w:rPr>
          <w:rFonts w:ascii="宋体" w:hAnsi="宋体" w:cs="宋体" w:hint="eastAsia"/>
          <w:kern w:val="0"/>
          <w:sz w:val="24"/>
          <w:szCs w:val="21"/>
        </w:rPr>
        <w:t>：即</w:t>
      </w:r>
      <w:r w:rsidRPr="008B3367">
        <w:rPr>
          <w:rFonts w:ascii="宋体" w:hAnsi="宋体" w:cs="宋体"/>
          <w:kern w:val="0"/>
          <w:sz w:val="24"/>
          <w:szCs w:val="21"/>
        </w:rPr>
        <w:t>大型开放式网络课程</w:t>
      </w:r>
      <w:r w:rsidRPr="008B3367">
        <w:rPr>
          <w:rFonts w:ascii="宋体" w:hAnsi="宋体" w:cs="宋体" w:hint="eastAsia"/>
          <w:kern w:val="0"/>
          <w:sz w:val="24"/>
          <w:szCs w:val="21"/>
        </w:rPr>
        <w:t>(</w:t>
      </w:r>
      <w:r w:rsidRPr="008B3367">
        <w:rPr>
          <w:sz w:val="24"/>
          <w:szCs w:val="21"/>
        </w:rPr>
        <w:t>massive open online courses</w:t>
      </w:r>
      <w:r w:rsidRPr="008B3367">
        <w:rPr>
          <w:rFonts w:ascii="宋体" w:hAnsi="宋体" w:cs="宋体" w:hint="eastAsia"/>
          <w:kern w:val="0"/>
          <w:sz w:val="24"/>
          <w:szCs w:val="21"/>
        </w:rPr>
        <w:t>)。学生</w:t>
      </w:r>
      <w:r w:rsidRPr="008B3367">
        <w:rPr>
          <w:rFonts w:ascii="宋体" w:hAnsi="宋体" w:cs="宋体" w:hint="eastAsia"/>
          <w:iCs/>
          <w:kern w:val="0"/>
          <w:sz w:val="24"/>
          <w:szCs w:val="21"/>
        </w:rPr>
        <w:t>在我校本科教学管理与服务平台的</w:t>
      </w:r>
      <w:r w:rsidRPr="008B3367">
        <w:rPr>
          <w:iCs/>
          <w:kern w:val="0"/>
          <w:sz w:val="24"/>
          <w:szCs w:val="21"/>
        </w:rPr>
        <w:t>MOOC</w:t>
      </w:r>
      <w:r w:rsidRPr="008B3367">
        <w:rPr>
          <w:rFonts w:ascii="宋体" w:hAnsi="宋体" w:cs="宋体" w:hint="eastAsia"/>
          <w:iCs/>
          <w:kern w:val="0"/>
          <w:sz w:val="24"/>
          <w:szCs w:val="21"/>
        </w:rPr>
        <w:t>子菜单下选择感兴趣的课程，然后按照学校通知要求登录</w:t>
      </w:r>
      <w:r w:rsidRPr="008B3367">
        <w:rPr>
          <w:rFonts w:hint="eastAsia"/>
          <w:sz w:val="24"/>
          <w:szCs w:val="21"/>
        </w:rPr>
        <w:t>MOOC</w:t>
      </w:r>
      <w:r w:rsidRPr="008B3367">
        <w:rPr>
          <w:rFonts w:ascii="宋体" w:hAnsi="宋体" w:cs="宋体" w:hint="eastAsia"/>
          <w:kern w:val="0"/>
          <w:sz w:val="24"/>
          <w:szCs w:val="21"/>
        </w:rPr>
        <w:t>平台进行学习，完成课程所有教学环节、考核成绩合格后，可认定为我校“文理通识”课程学分。</w:t>
      </w:r>
    </w:p>
    <w:p w:rsidR="008B3367" w:rsidRPr="008B3367" w:rsidRDefault="008B3367" w:rsidP="0016286F">
      <w:pPr>
        <w:widowControl/>
        <w:adjustRightInd w:val="0"/>
        <w:snapToGrid w:val="0"/>
        <w:spacing w:beforeLines="15" w:afterLines="15"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1"/>
        </w:rPr>
      </w:pPr>
      <w:r w:rsidRPr="008B3367">
        <w:rPr>
          <w:rFonts w:hint="eastAsia"/>
          <w:kern w:val="0"/>
          <w:sz w:val="24"/>
          <w:szCs w:val="21"/>
        </w:rPr>
        <w:t>5.</w:t>
      </w:r>
      <w:r w:rsidRPr="008B3367">
        <w:rPr>
          <w:rFonts w:ascii="宋体" w:hAnsi="宋体" w:cs="宋体" w:hint="eastAsia"/>
          <w:kern w:val="0"/>
          <w:sz w:val="24"/>
          <w:szCs w:val="21"/>
        </w:rPr>
        <w:t xml:space="preserve"> 其他课程：包括重修、补修、双学位、辅修选课等针对特定学生的选课。其中重修、补修需由学生到学院教学秘书处办理。一般安排在开课学期的第</w:t>
      </w:r>
      <w:r w:rsidRPr="008B3367">
        <w:rPr>
          <w:rFonts w:hint="eastAsia"/>
          <w:kern w:val="0"/>
          <w:sz w:val="24"/>
          <w:szCs w:val="21"/>
        </w:rPr>
        <w:t>1</w:t>
      </w:r>
      <w:r w:rsidRPr="008B3367">
        <w:rPr>
          <w:rFonts w:ascii="宋体" w:hAnsi="宋体" w:cs="宋体" w:hint="eastAsia"/>
          <w:kern w:val="0"/>
          <w:sz w:val="24"/>
          <w:szCs w:val="21"/>
        </w:rPr>
        <w:t>周内。选课安排将通过网站、教务处</w:t>
      </w:r>
      <w:proofErr w:type="gramStart"/>
      <w:r w:rsidRPr="008B3367">
        <w:rPr>
          <w:rFonts w:ascii="宋体" w:hAnsi="宋体" w:cs="宋体" w:hint="eastAsia"/>
          <w:kern w:val="0"/>
          <w:sz w:val="24"/>
          <w:szCs w:val="21"/>
        </w:rPr>
        <w:t>微信公众号</w:t>
      </w:r>
      <w:proofErr w:type="gramEnd"/>
      <w:r w:rsidRPr="008B3367">
        <w:rPr>
          <w:rFonts w:ascii="宋体" w:hAnsi="宋体" w:cs="宋体" w:hint="eastAsia"/>
          <w:kern w:val="0"/>
          <w:sz w:val="24"/>
          <w:szCs w:val="21"/>
        </w:rPr>
        <w:t>、教务处公告栏、各学院教学秘书等渠道发布相关通知。</w:t>
      </w:r>
    </w:p>
    <w:p w:rsidR="008B3367" w:rsidRPr="008B3367" w:rsidRDefault="008B3367" w:rsidP="0016286F">
      <w:pPr>
        <w:widowControl/>
        <w:adjustRightInd w:val="0"/>
        <w:snapToGrid w:val="0"/>
        <w:spacing w:beforeLines="15" w:afterLines="15" w:line="360" w:lineRule="auto"/>
        <w:ind w:firstLineChars="197" w:firstLine="473"/>
        <w:jc w:val="left"/>
        <w:rPr>
          <w:rFonts w:ascii="宋体" w:hAnsi="宋体" w:cs="宋体"/>
          <w:kern w:val="0"/>
          <w:sz w:val="24"/>
          <w:szCs w:val="21"/>
        </w:rPr>
      </w:pPr>
      <w:r w:rsidRPr="008B3367">
        <w:rPr>
          <w:rFonts w:ascii="宋体" w:hAnsi="宋体" w:cs="宋体" w:hint="eastAsia"/>
          <w:kern w:val="0"/>
          <w:sz w:val="24"/>
          <w:szCs w:val="21"/>
        </w:rPr>
        <w:lastRenderedPageBreak/>
        <w:t>学生应关注相关通知，并在通知规定的时间内登录本科教学管理与服务平台完成选课任务。</w:t>
      </w:r>
      <w:r w:rsidRPr="008B3367">
        <w:rPr>
          <w:rFonts w:ascii="宋体" w:hAnsi="宋体" w:cs="宋体"/>
          <w:kern w:val="0"/>
          <w:sz w:val="24"/>
          <w:szCs w:val="21"/>
        </w:rPr>
        <w:t>超出规定时间</w:t>
      </w:r>
      <w:r w:rsidRPr="008B3367">
        <w:rPr>
          <w:rFonts w:ascii="宋体" w:hAnsi="宋体" w:cs="宋体" w:hint="eastAsia"/>
          <w:kern w:val="0"/>
          <w:sz w:val="24"/>
          <w:szCs w:val="21"/>
        </w:rPr>
        <w:t>的选课请求</w:t>
      </w:r>
      <w:r w:rsidRPr="008B3367">
        <w:rPr>
          <w:rFonts w:ascii="宋体" w:hAnsi="宋体" w:cs="宋体"/>
          <w:kern w:val="0"/>
          <w:sz w:val="24"/>
          <w:szCs w:val="21"/>
        </w:rPr>
        <w:t>不予受理</w:t>
      </w:r>
      <w:r w:rsidRPr="008B3367">
        <w:rPr>
          <w:rFonts w:ascii="宋体" w:hAnsi="宋体" w:cs="宋体" w:hint="eastAsia"/>
          <w:kern w:val="0"/>
          <w:sz w:val="24"/>
          <w:szCs w:val="21"/>
        </w:rPr>
        <w:t>。</w:t>
      </w:r>
      <w:r w:rsidRPr="008B3367">
        <w:rPr>
          <w:rFonts w:ascii="宋体" w:hAnsi="宋体" w:cs="宋体"/>
          <w:kern w:val="0"/>
          <w:sz w:val="24"/>
          <w:szCs w:val="21"/>
        </w:rPr>
        <w:t>未经选课直接参加学习或考核</w:t>
      </w:r>
      <w:r w:rsidRPr="008B3367">
        <w:rPr>
          <w:rFonts w:ascii="宋体" w:hAnsi="宋体" w:cs="宋体" w:hint="eastAsia"/>
          <w:kern w:val="0"/>
          <w:sz w:val="24"/>
          <w:szCs w:val="21"/>
        </w:rPr>
        <w:t>者</w:t>
      </w:r>
      <w:r w:rsidRPr="008B3367">
        <w:rPr>
          <w:rFonts w:ascii="宋体" w:hAnsi="宋体" w:cs="宋体"/>
          <w:kern w:val="0"/>
          <w:sz w:val="24"/>
          <w:szCs w:val="21"/>
        </w:rPr>
        <w:t>，课程成绩不予承认</w:t>
      </w:r>
      <w:r w:rsidRPr="008B3367">
        <w:rPr>
          <w:rFonts w:ascii="宋体" w:hAnsi="宋体" w:cs="宋体" w:hint="eastAsia"/>
          <w:kern w:val="0"/>
          <w:sz w:val="24"/>
          <w:szCs w:val="21"/>
        </w:rPr>
        <w:t>。</w:t>
      </w:r>
    </w:p>
    <w:p w:rsidR="008B3367" w:rsidRPr="008B3367" w:rsidRDefault="008B3367" w:rsidP="0016286F">
      <w:pPr>
        <w:widowControl/>
        <w:adjustRightInd w:val="0"/>
        <w:snapToGrid w:val="0"/>
        <w:spacing w:beforeLines="15" w:afterLines="15" w:line="360" w:lineRule="auto"/>
        <w:ind w:firstLineChars="198" w:firstLine="475"/>
        <w:jc w:val="left"/>
        <w:rPr>
          <w:rFonts w:ascii="宋体" w:hAnsi="宋体" w:cs="宋体"/>
          <w:kern w:val="0"/>
          <w:sz w:val="24"/>
          <w:szCs w:val="21"/>
        </w:rPr>
      </w:pPr>
      <w:r w:rsidRPr="008B3367">
        <w:rPr>
          <w:rFonts w:ascii="宋体" w:hAnsi="宋体" w:cs="宋体" w:hint="eastAsia"/>
          <w:kern w:val="0"/>
          <w:sz w:val="24"/>
          <w:szCs w:val="21"/>
        </w:rPr>
        <w:t>详细要求及选课过程中的注意事项请参阅《哈尔滨工业大学</w:t>
      </w:r>
      <w:r w:rsidRPr="008B3367">
        <w:rPr>
          <w:rFonts w:ascii="宋体" w:hAnsi="宋体" w:cs="宋体" w:hint="eastAsia"/>
          <w:color w:val="FF0000"/>
          <w:kern w:val="0"/>
          <w:sz w:val="24"/>
          <w:szCs w:val="21"/>
        </w:rPr>
        <w:t>（</w:t>
      </w:r>
      <w:r w:rsidRPr="008B3367">
        <w:rPr>
          <w:rFonts w:ascii="宋体" w:hAnsi="宋体" w:cs="宋体" w:hint="eastAsia"/>
          <w:kern w:val="0"/>
          <w:sz w:val="24"/>
          <w:szCs w:val="21"/>
        </w:rPr>
        <w:t>深圳）本科生选课管理办法》。</w:t>
      </w:r>
    </w:p>
    <w:p w:rsidR="008B3367" w:rsidRPr="008B3367" w:rsidRDefault="008B3367" w:rsidP="0016286F">
      <w:pPr>
        <w:adjustRightInd w:val="0"/>
        <w:snapToGrid w:val="0"/>
        <w:spacing w:beforeLines="15" w:afterLines="15" w:line="360" w:lineRule="auto"/>
        <w:ind w:firstLineChars="196" w:firstLine="472"/>
        <w:rPr>
          <w:rFonts w:ascii="宋体" w:hAnsi="宋体" w:cs="宋体"/>
          <w:b/>
          <w:kern w:val="0"/>
          <w:sz w:val="24"/>
          <w:szCs w:val="21"/>
        </w:rPr>
      </w:pPr>
      <w:r w:rsidRPr="008B3367">
        <w:rPr>
          <w:rFonts w:hint="eastAsia"/>
          <w:b/>
          <w:sz w:val="24"/>
          <w:szCs w:val="21"/>
        </w:rPr>
        <w:t>二、选课模式与时间安排</w:t>
      </w:r>
    </w:p>
    <w:p w:rsidR="008B3367" w:rsidRPr="008B3367" w:rsidRDefault="008B3367" w:rsidP="0016286F">
      <w:pPr>
        <w:adjustRightInd w:val="0"/>
        <w:snapToGrid w:val="0"/>
        <w:spacing w:beforeLines="15" w:afterLines="15"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8B3367">
        <w:rPr>
          <w:rFonts w:ascii="宋体" w:hAnsi="宋体" w:hint="eastAsia"/>
          <w:sz w:val="24"/>
          <w:szCs w:val="21"/>
        </w:rPr>
        <w:t>学生选课一般采用先到先得的模式，即选课时间开放后，只要在课程容量</w:t>
      </w:r>
      <w:proofErr w:type="gramStart"/>
      <w:r w:rsidRPr="008B3367">
        <w:rPr>
          <w:rFonts w:ascii="宋体" w:hAnsi="宋体" w:hint="eastAsia"/>
          <w:sz w:val="24"/>
          <w:szCs w:val="21"/>
        </w:rPr>
        <w:t>尚未选满的</w:t>
      </w:r>
      <w:proofErr w:type="gramEnd"/>
      <w:r w:rsidRPr="008B3367">
        <w:rPr>
          <w:rFonts w:ascii="宋体" w:hAnsi="宋体" w:hint="eastAsia"/>
          <w:sz w:val="24"/>
          <w:szCs w:val="21"/>
        </w:rPr>
        <w:t>情况下，选课均能成功，一旦容量已满则不再接受选课。对于部分资源比较紧张的课程，采用抽签模式。具体选课时间和有关安排以教务处发布的通知为准。</w:t>
      </w:r>
    </w:p>
    <w:p w:rsidR="008B3367" w:rsidRPr="008B3367" w:rsidRDefault="008B3367" w:rsidP="0016286F">
      <w:pPr>
        <w:adjustRightInd w:val="0"/>
        <w:snapToGrid w:val="0"/>
        <w:spacing w:beforeLines="15" w:afterLines="15" w:line="360" w:lineRule="auto"/>
        <w:ind w:firstLineChars="196" w:firstLine="472"/>
        <w:rPr>
          <w:b/>
          <w:sz w:val="24"/>
          <w:szCs w:val="21"/>
        </w:rPr>
      </w:pPr>
      <w:r w:rsidRPr="008B3367">
        <w:rPr>
          <w:rFonts w:hint="eastAsia"/>
          <w:b/>
          <w:sz w:val="24"/>
          <w:szCs w:val="21"/>
        </w:rPr>
        <w:t>三、选课操作流程</w:t>
      </w:r>
    </w:p>
    <w:p w:rsidR="008B3367" w:rsidRDefault="008B3367" w:rsidP="0016286F">
      <w:pPr>
        <w:adjustRightInd w:val="0"/>
        <w:snapToGrid w:val="0"/>
        <w:spacing w:beforeLines="15" w:afterLines="15" w:line="360" w:lineRule="auto"/>
        <w:ind w:firstLineChars="196" w:firstLine="470"/>
        <w:rPr>
          <w:rFonts w:ascii="宋体" w:hAnsi="宋体" w:cs="宋体"/>
          <w:kern w:val="0"/>
          <w:sz w:val="24"/>
          <w:szCs w:val="21"/>
        </w:rPr>
      </w:pPr>
      <w:r w:rsidRPr="008B3367">
        <w:rPr>
          <w:rFonts w:hint="eastAsia"/>
          <w:kern w:val="0"/>
          <w:sz w:val="24"/>
          <w:szCs w:val="21"/>
        </w:rPr>
        <w:t xml:space="preserve">1. </w:t>
      </w:r>
      <w:r w:rsidRPr="008B3367">
        <w:rPr>
          <w:rFonts w:ascii="宋体" w:hAnsi="宋体" w:cs="宋体" w:hint="eastAsia"/>
          <w:kern w:val="0"/>
          <w:sz w:val="24"/>
          <w:szCs w:val="21"/>
        </w:rPr>
        <w:t>登录本科教学管理与服务平台（</w:t>
      </w:r>
      <w:hyperlink r:id="rId6" w:history="1">
        <w:r w:rsidRPr="008B3367">
          <w:rPr>
            <w:rFonts w:hint="eastAsia"/>
            <w:sz w:val="24"/>
            <w:szCs w:val="21"/>
          </w:rPr>
          <w:t>http://jwts.hitsz.edu.cn</w:t>
        </w:r>
      </w:hyperlink>
      <w:r w:rsidRPr="008B3367">
        <w:rPr>
          <w:rFonts w:ascii="宋体" w:hAnsi="宋体" w:cs="宋体" w:hint="eastAsia"/>
          <w:kern w:val="0"/>
          <w:sz w:val="24"/>
          <w:szCs w:val="21"/>
        </w:rPr>
        <w:t>），并输入用户名(学号)和密码(默认为出生年月日，登录后请尽快修改)。如下图：</w:t>
      </w:r>
    </w:p>
    <w:p w:rsidR="008B3367" w:rsidRPr="008B3367" w:rsidRDefault="008B3367" w:rsidP="0016286F">
      <w:pPr>
        <w:adjustRightInd w:val="0"/>
        <w:snapToGrid w:val="0"/>
        <w:spacing w:beforeLines="15" w:afterLines="15" w:line="360" w:lineRule="auto"/>
        <w:jc w:val="center"/>
        <w:rPr>
          <w:rFonts w:ascii="宋体" w:hAnsi="宋体" w:cs="宋体"/>
          <w:kern w:val="0"/>
          <w:sz w:val="24"/>
          <w:szCs w:val="21"/>
        </w:rPr>
      </w:pPr>
      <w:r w:rsidRPr="008B3367">
        <w:rPr>
          <w:noProof/>
          <w:sz w:val="24"/>
        </w:rPr>
        <w:drawing>
          <wp:inline distT="0" distB="0" distL="114300" distR="114300">
            <wp:extent cx="6036014" cy="2486025"/>
            <wp:effectExtent l="19050" t="0" r="2836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6378" cy="249029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B3367" w:rsidRPr="008B3367" w:rsidRDefault="008B3367" w:rsidP="0016286F">
      <w:pPr>
        <w:widowControl/>
        <w:spacing w:beforeLines="50" w:afterLines="50" w:line="360" w:lineRule="auto"/>
        <w:ind w:firstLineChars="198" w:firstLine="475"/>
        <w:rPr>
          <w:rFonts w:ascii="宋体" w:hAnsi="宋体" w:cs="宋体"/>
          <w:kern w:val="0"/>
          <w:sz w:val="24"/>
          <w:szCs w:val="21"/>
        </w:rPr>
      </w:pPr>
      <w:r w:rsidRPr="008B3367">
        <w:rPr>
          <w:rFonts w:hint="eastAsia"/>
          <w:kern w:val="0"/>
          <w:sz w:val="24"/>
          <w:szCs w:val="21"/>
        </w:rPr>
        <w:t xml:space="preserve">2. </w:t>
      </w:r>
      <w:r w:rsidRPr="008B3367">
        <w:rPr>
          <w:rFonts w:hint="eastAsia"/>
          <w:kern w:val="0"/>
          <w:sz w:val="24"/>
          <w:szCs w:val="21"/>
        </w:rPr>
        <w:t>进入</w:t>
      </w:r>
      <w:r w:rsidRPr="008B3367">
        <w:rPr>
          <w:rFonts w:ascii="宋体" w:hAnsi="宋体" w:cs="宋体" w:hint="eastAsia"/>
          <w:kern w:val="0"/>
          <w:sz w:val="24"/>
          <w:szCs w:val="21"/>
        </w:rPr>
        <w:t>系统后，点击“学生选课”菜单，系统将会显示各类课程的选课子菜单，包括必修、</w:t>
      </w:r>
      <w:r w:rsidR="00214A1E">
        <w:rPr>
          <w:rFonts w:ascii="宋体" w:hAnsi="宋体" w:cs="宋体" w:hint="eastAsia"/>
          <w:kern w:val="0"/>
          <w:sz w:val="24"/>
          <w:szCs w:val="21"/>
        </w:rPr>
        <w:t>体育、</w:t>
      </w:r>
      <w:r w:rsidRPr="008B3367">
        <w:rPr>
          <w:rFonts w:ascii="宋体" w:hAnsi="宋体" w:cs="宋体" w:hint="eastAsia"/>
          <w:kern w:val="0"/>
          <w:sz w:val="24"/>
          <w:szCs w:val="21"/>
        </w:rPr>
        <w:t>文理通识等模块，点击即可进入。如下图：</w:t>
      </w:r>
    </w:p>
    <w:p w:rsidR="008B3367" w:rsidRPr="008B3367" w:rsidRDefault="008B3367" w:rsidP="008B3367">
      <w:pPr>
        <w:widowControl/>
        <w:spacing w:line="360" w:lineRule="auto"/>
        <w:jc w:val="center"/>
        <w:rPr>
          <w:rFonts w:ascii="宋体" w:hAnsi="宋体" w:cs="宋体"/>
          <w:kern w:val="0"/>
          <w:sz w:val="32"/>
          <w:szCs w:val="24"/>
        </w:rPr>
      </w:pPr>
      <w:r w:rsidRPr="008B3367">
        <w:rPr>
          <w:rFonts w:ascii="宋体" w:hAnsi="宋体" w:cs="宋体"/>
          <w:noProof/>
          <w:kern w:val="0"/>
          <w:sz w:val="32"/>
          <w:szCs w:val="24"/>
        </w:rPr>
        <w:drawing>
          <wp:inline distT="0" distB="0" distL="0" distR="0">
            <wp:extent cx="5933134" cy="2314575"/>
            <wp:effectExtent l="19050" t="0" r="0" b="0"/>
            <wp:docPr id="2" name="图片 1" descr="C:\Users\HIT\AppData\Roaming\Tencent\Users\78574706\QQ\WinTemp\RichOle\99K6BB%@NY1V5V]56D73J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T\AppData\Roaming\Tencent\Users\78574706\QQ\WinTemp\RichOle\99K6BB%@NY1V5V]56D73JM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00" cy="232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367" w:rsidRPr="008B3367" w:rsidRDefault="008B3367" w:rsidP="0016286F">
      <w:pPr>
        <w:widowControl/>
        <w:spacing w:beforeLines="50" w:afterLines="50" w:line="360" w:lineRule="auto"/>
        <w:ind w:firstLineChars="198" w:firstLine="475"/>
        <w:rPr>
          <w:rFonts w:ascii="宋体" w:hAnsi="宋体" w:cs="宋体"/>
          <w:kern w:val="0"/>
          <w:sz w:val="24"/>
          <w:szCs w:val="21"/>
        </w:rPr>
      </w:pPr>
      <w:r w:rsidRPr="008B3367">
        <w:rPr>
          <w:rFonts w:hint="eastAsia"/>
          <w:kern w:val="0"/>
          <w:sz w:val="24"/>
          <w:szCs w:val="21"/>
        </w:rPr>
        <w:lastRenderedPageBreak/>
        <w:t xml:space="preserve">3. </w:t>
      </w:r>
      <w:r w:rsidRPr="008B3367">
        <w:rPr>
          <w:rFonts w:ascii="宋体" w:hAnsi="宋体" w:cs="宋体" w:hint="eastAsia"/>
          <w:kern w:val="0"/>
          <w:sz w:val="24"/>
          <w:szCs w:val="21"/>
        </w:rPr>
        <w:t>进入某类课程的选课页面后，系统将显示</w:t>
      </w:r>
      <w:r w:rsidRPr="008B3367">
        <w:rPr>
          <w:rFonts w:hint="eastAsia"/>
          <w:kern w:val="0"/>
          <w:sz w:val="24"/>
          <w:szCs w:val="21"/>
        </w:rPr>
        <w:t>2</w:t>
      </w:r>
      <w:r w:rsidRPr="008B3367">
        <w:rPr>
          <w:rFonts w:ascii="宋体" w:hAnsi="宋体" w:cs="宋体" w:hint="eastAsia"/>
          <w:kern w:val="0"/>
          <w:sz w:val="24"/>
          <w:szCs w:val="21"/>
        </w:rPr>
        <w:t>个分页面，“选择课程”和“已选课程”，可通过鼠标点击在</w:t>
      </w:r>
      <w:r w:rsidRPr="008B3367">
        <w:rPr>
          <w:rFonts w:hint="eastAsia"/>
          <w:kern w:val="0"/>
          <w:sz w:val="24"/>
          <w:szCs w:val="21"/>
        </w:rPr>
        <w:t>2</w:t>
      </w:r>
      <w:r w:rsidRPr="008B3367">
        <w:rPr>
          <w:rFonts w:ascii="宋体" w:hAnsi="宋体" w:cs="宋体" w:hint="eastAsia"/>
          <w:kern w:val="0"/>
          <w:sz w:val="24"/>
          <w:szCs w:val="21"/>
        </w:rPr>
        <w:t>个页面之间进行切换。在“选择课程”页面中，有学期、开课校区等各类查询条件，一般无需改变默认的条件，可直接点击“查询”按钮，系统将根据课程类别、学生的学籍等各种情况列出允许选择的课程，这时可点击要选择的课程前的“选课”按钮。如下图：</w:t>
      </w:r>
    </w:p>
    <w:p w:rsidR="008B3367" w:rsidRPr="008B3367" w:rsidRDefault="008B3367" w:rsidP="008B3367">
      <w:pPr>
        <w:widowControl/>
        <w:spacing w:line="360" w:lineRule="auto"/>
        <w:jc w:val="center"/>
        <w:rPr>
          <w:rFonts w:ascii="宋体" w:hAnsi="宋体" w:cs="宋体"/>
          <w:kern w:val="0"/>
          <w:sz w:val="32"/>
          <w:szCs w:val="24"/>
        </w:rPr>
      </w:pPr>
      <w:r w:rsidRPr="008B3367">
        <w:rPr>
          <w:rFonts w:ascii="宋体" w:hAnsi="宋体" w:cs="宋体"/>
          <w:noProof/>
          <w:kern w:val="0"/>
          <w:sz w:val="32"/>
          <w:szCs w:val="24"/>
        </w:rPr>
        <w:drawing>
          <wp:inline distT="0" distB="0" distL="0" distR="0">
            <wp:extent cx="6115050" cy="2244193"/>
            <wp:effectExtent l="19050" t="0" r="0" b="0"/>
            <wp:docPr id="3" name="图片 3" descr="C:\Users\HIT\AppData\Roaming\Tencent\Users\78574706\QQ\WinTemp\RichOle\(~HSO%4GV9[%DI]V%G]{EH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IT\AppData\Roaming\Tencent\Users\78574706\QQ\WinTemp\RichOle\(~HSO%4GV9[%DI]V%G]{EH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99" cy="225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367" w:rsidRPr="008B3367" w:rsidRDefault="008B3367" w:rsidP="0016286F">
      <w:pPr>
        <w:widowControl/>
        <w:spacing w:beforeLines="50" w:afterLines="50" w:line="360" w:lineRule="auto"/>
        <w:ind w:firstLineChars="198" w:firstLine="475"/>
        <w:rPr>
          <w:rFonts w:ascii="宋体" w:hAnsi="宋体" w:cs="宋体"/>
          <w:kern w:val="0"/>
          <w:sz w:val="24"/>
          <w:szCs w:val="21"/>
        </w:rPr>
      </w:pPr>
      <w:r w:rsidRPr="008B3367">
        <w:rPr>
          <w:rFonts w:ascii="宋体" w:hAnsi="宋体" w:cs="宋体" w:hint="eastAsia"/>
          <w:kern w:val="0"/>
          <w:sz w:val="24"/>
          <w:szCs w:val="21"/>
        </w:rPr>
        <w:t>注：在选课尚未开始前，也可以进入选课页面查看课程列表，以便有充足时间提前了解开课信息，更合理地安排自己的选课内容和上课时间。</w:t>
      </w:r>
    </w:p>
    <w:p w:rsidR="008B3367" w:rsidRPr="008B3367" w:rsidRDefault="008B3367" w:rsidP="0016286F">
      <w:pPr>
        <w:widowControl/>
        <w:spacing w:beforeLines="50" w:afterLines="50" w:line="360" w:lineRule="auto"/>
        <w:ind w:firstLineChars="198" w:firstLine="475"/>
        <w:rPr>
          <w:rFonts w:ascii="宋体" w:hAnsi="宋体" w:cs="宋体"/>
          <w:kern w:val="0"/>
          <w:sz w:val="24"/>
          <w:szCs w:val="21"/>
        </w:rPr>
      </w:pPr>
      <w:r w:rsidRPr="008B3367">
        <w:rPr>
          <w:rFonts w:hint="eastAsia"/>
          <w:kern w:val="0"/>
          <w:sz w:val="24"/>
          <w:szCs w:val="21"/>
        </w:rPr>
        <w:t xml:space="preserve">4. </w:t>
      </w:r>
      <w:r w:rsidRPr="008B3367">
        <w:rPr>
          <w:rFonts w:ascii="宋体" w:hAnsi="宋体" w:cs="宋体" w:hint="eastAsia"/>
          <w:kern w:val="0"/>
          <w:sz w:val="24"/>
          <w:szCs w:val="21"/>
        </w:rPr>
        <w:t>系统将根据课程的容量等各种条件，判断是否接受您的选课请求，并给出“选课成功”或“选课失败”的相应提示。选课成功的课程会自动从“可选课程”页面中移除，并显示在“已选课程”页面。如下图：</w:t>
      </w:r>
    </w:p>
    <w:p w:rsidR="008B3367" w:rsidRPr="008B3367" w:rsidRDefault="008B3367" w:rsidP="008B3367">
      <w:pPr>
        <w:widowControl/>
        <w:spacing w:line="360" w:lineRule="auto"/>
        <w:jc w:val="center"/>
        <w:rPr>
          <w:rFonts w:ascii="宋体" w:hAnsi="宋体" w:cs="宋体"/>
          <w:kern w:val="0"/>
          <w:sz w:val="32"/>
          <w:szCs w:val="24"/>
        </w:rPr>
      </w:pPr>
      <w:r w:rsidRPr="008B3367">
        <w:rPr>
          <w:rFonts w:ascii="宋体" w:hAnsi="宋体" w:cs="宋体"/>
          <w:noProof/>
          <w:kern w:val="0"/>
          <w:sz w:val="32"/>
          <w:szCs w:val="24"/>
        </w:rPr>
        <w:drawing>
          <wp:inline distT="0" distB="0" distL="0" distR="0">
            <wp:extent cx="6074076" cy="1905000"/>
            <wp:effectExtent l="19050" t="0" r="2874" b="0"/>
            <wp:docPr id="4" name="图片 5" descr="C:\Users\HIT\AppData\Roaming\Tencent\Users\78574706\QQ\WinTemp\RichOle\XYUM@`WO4N2%[_B%ZZY_[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IT\AppData\Roaming\Tencent\Users\78574706\QQ\WinTemp\RichOle\XYUM@`WO4N2%[_B%ZZY_[N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23" cy="1917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367" w:rsidRPr="008B3367" w:rsidRDefault="008B3367" w:rsidP="0016286F">
      <w:pPr>
        <w:widowControl/>
        <w:spacing w:beforeLines="50" w:afterLines="50" w:line="360" w:lineRule="auto"/>
        <w:ind w:firstLineChars="198" w:firstLine="475"/>
        <w:rPr>
          <w:rFonts w:ascii="宋体" w:hAnsi="宋体" w:cs="宋体"/>
          <w:kern w:val="0"/>
          <w:sz w:val="24"/>
          <w:szCs w:val="21"/>
        </w:rPr>
      </w:pPr>
      <w:r w:rsidRPr="008B3367">
        <w:rPr>
          <w:rFonts w:hint="eastAsia"/>
          <w:kern w:val="0"/>
          <w:sz w:val="24"/>
          <w:szCs w:val="21"/>
        </w:rPr>
        <w:t xml:space="preserve">5. </w:t>
      </w:r>
      <w:r w:rsidRPr="008B3367">
        <w:rPr>
          <w:rFonts w:ascii="宋体" w:hAnsi="宋体" w:cs="宋体" w:hint="eastAsia"/>
          <w:kern w:val="0"/>
          <w:sz w:val="24"/>
          <w:szCs w:val="21"/>
        </w:rPr>
        <w:t>在预选阶段，随时可进入“已选课程”页面，点击课程前面的“退选”按钮，将已经选课成功的课程退掉。补选阶段原则上不允许退预选成功的课程。</w:t>
      </w:r>
    </w:p>
    <w:p w:rsidR="008B3367" w:rsidRPr="008B3367" w:rsidRDefault="008B3367" w:rsidP="0016286F">
      <w:pPr>
        <w:widowControl/>
        <w:spacing w:beforeLines="50" w:afterLines="50" w:line="360" w:lineRule="auto"/>
        <w:ind w:firstLineChars="198" w:firstLine="475"/>
        <w:rPr>
          <w:rFonts w:ascii="宋体" w:hAnsi="宋体" w:cs="宋体"/>
          <w:kern w:val="0"/>
          <w:sz w:val="24"/>
          <w:szCs w:val="21"/>
        </w:rPr>
      </w:pPr>
      <w:r w:rsidRPr="008B3367">
        <w:rPr>
          <w:rFonts w:hint="eastAsia"/>
          <w:kern w:val="0"/>
          <w:sz w:val="24"/>
          <w:szCs w:val="21"/>
        </w:rPr>
        <w:t xml:space="preserve">6. </w:t>
      </w:r>
      <w:r w:rsidRPr="008B3367">
        <w:rPr>
          <w:rFonts w:ascii="宋体" w:hAnsi="宋体" w:cs="宋体" w:hint="eastAsia"/>
          <w:kern w:val="0"/>
          <w:sz w:val="24"/>
          <w:szCs w:val="21"/>
        </w:rPr>
        <w:t>重复</w:t>
      </w:r>
      <w:proofErr w:type="gramStart"/>
      <w:r w:rsidRPr="008B3367">
        <w:rPr>
          <w:rFonts w:ascii="宋体" w:hAnsi="宋体" w:cs="宋体" w:hint="eastAsia"/>
          <w:kern w:val="0"/>
          <w:sz w:val="24"/>
          <w:szCs w:val="21"/>
        </w:rPr>
        <w:t>上述第</w:t>
      </w:r>
      <w:r w:rsidRPr="008B3367">
        <w:rPr>
          <w:rFonts w:hint="eastAsia"/>
          <w:kern w:val="0"/>
          <w:sz w:val="24"/>
          <w:szCs w:val="21"/>
        </w:rPr>
        <w:t>2</w:t>
      </w:r>
      <w:proofErr w:type="gramEnd"/>
      <w:r w:rsidRPr="008B3367">
        <w:rPr>
          <w:rFonts w:hint="eastAsia"/>
          <w:kern w:val="0"/>
          <w:sz w:val="24"/>
          <w:szCs w:val="21"/>
        </w:rPr>
        <w:t>-4</w:t>
      </w:r>
      <w:r w:rsidRPr="008B3367">
        <w:rPr>
          <w:rFonts w:ascii="宋体" w:hAnsi="宋体" w:cs="宋体" w:hint="eastAsia"/>
          <w:kern w:val="0"/>
          <w:sz w:val="24"/>
          <w:szCs w:val="21"/>
        </w:rPr>
        <w:t>步，直到将所需选择的全部类别课程操作完毕；</w:t>
      </w:r>
    </w:p>
    <w:p w:rsidR="008B3367" w:rsidRPr="008B3367" w:rsidRDefault="008B3367" w:rsidP="0016286F">
      <w:pPr>
        <w:widowControl/>
        <w:spacing w:beforeLines="50" w:afterLines="50" w:line="360" w:lineRule="auto"/>
        <w:ind w:firstLineChars="198" w:firstLine="475"/>
        <w:rPr>
          <w:rFonts w:ascii="宋体" w:hAnsi="宋体" w:cs="宋体"/>
          <w:kern w:val="0"/>
          <w:sz w:val="24"/>
          <w:szCs w:val="21"/>
        </w:rPr>
      </w:pPr>
      <w:r w:rsidRPr="008B3367">
        <w:rPr>
          <w:rFonts w:hint="eastAsia"/>
          <w:kern w:val="0"/>
          <w:sz w:val="24"/>
          <w:szCs w:val="21"/>
        </w:rPr>
        <w:lastRenderedPageBreak/>
        <w:t xml:space="preserve">7. </w:t>
      </w:r>
      <w:r w:rsidRPr="008B3367">
        <w:rPr>
          <w:rFonts w:ascii="宋体" w:hAnsi="宋体" w:cs="宋体" w:hint="eastAsia"/>
          <w:kern w:val="0"/>
          <w:sz w:val="24"/>
          <w:szCs w:val="21"/>
        </w:rPr>
        <w:t>如果想查询自己的选课结果，除了可在每类课程的“已选课程”页面查看以外，还可以点击“学生选课”菜单下的“个人课表查询”，系统将以课表的形式显示选课结果。如下图：</w:t>
      </w:r>
    </w:p>
    <w:p w:rsidR="008B3367" w:rsidRPr="008B3367" w:rsidRDefault="00E52035" w:rsidP="008B3367">
      <w:pPr>
        <w:widowControl/>
        <w:spacing w:before="50" w:after="50" w:line="360" w:lineRule="auto"/>
        <w:jc w:val="center"/>
        <w:rPr>
          <w:rFonts w:ascii="宋体" w:hAnsi="宋体" w:cs="宋体"/>
          <w:kern w:val="0"/>
          <w:sz w:val="32"/>
          <w:szCs w:val="24"/>
        </w:rPr>
      </w:pPr>
      <w:r w:rsidRPr="00E52035">
        <w:rPr>
          <w:noProof/>
          <w:kern w:val="0"/>
          <w:sz w:val="24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2052" type="#_x0000_t202" style="position:absolute;left:0;text-align:left;margin-left:263.8pt;margin-top:1.2pt;width:47pt;height:4.1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" fillcolor="#4f81bd [3204]" strokecolor="#f2f2f2 [3041]" strokeweight="3pt">
            <v:shadow on="t" color="#243f60 [1604]" opacity=".5" offset="1pt"/>
            <v:textbox>
              <w:txbxContent>
                <w:p w:rsidR="008B3367" w:rsidRDefault="008B3367" w:rsidP="008B3367"/>
              </w:txbxContent>
            </v:textbox>
          </v:shape>
        </w:pict>
      </w:r>
      <w:r w:rsidR="008B3367" w:rsidRPr="008B3367">
        <w:rPr>
          <w:rFonts w:ascii="宋体" w:hAnsi="宋体" w:cs="宋体"/>
          <w:noProof/>
          <w:kern w:val="0"/>
          <w:sz w:val="32"/>
          <w:szCs w:val="24"/>
        </w:rPr>
        <w:drawing>
          <wp:inline distT="0" distB="0" distL="0" distR="0">
            <wp:extent cx="6210300" cy="1581150"/>
            <wp:effectExtent l="19050" t="0" r="0" b="0"/>
            <wp:docPr id="5" name="图片 3" descr="C:\Users\HIT\AppData\Roaming\Tencent\Users\78574706\QQ\WinTemp\RichOle\O0URW3D1@7(W}M`NA3DZV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IT\AppData\Roaming\Tencent\Users\78574706\QQ\WinTemp\RichOle\O0URW3D1@7(W}M`NA3DZV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56" cy="158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367" w:rsidRDefault="00E52035" w:rsidP="0016286F">
      <w:pPr>
        <w:widowControl/>
        <w:spacing w:beforeLines="50" w:afterLines="25" w:line="360" w:lineRule="auto"/>
        <w:ind w:firstLineChars="198" w:firstLine="475"/>
        <w:rPr>
          <w:rFonts w:ascii="宋体" w:hAnsi="宋体" w:cs="宋体"/>
          <w:kern w:val="0"/>
          <w:sz w:val="24"/>
          <w:szCs w:val="21"/>
        </w:rPr>
      </w:pPr>
      <w:r w:rsidRPr="00E52035">
        <w:rPr>
          <w:noProof/>
          <w:kern w:val="0"/>
          <w:sz w:val="24"/>
          <w:szCs w:val="21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3" o:spid="_x0000_s2051" type="#_x0000_t67" style="position:absolute;left:0;text-align:left;margin-left:469.55pt;margin-top:70.15pt;width:7.45pt;height:10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" fillcolor="red" strokecolor="red">
            <v:textbox style="layout-flow:vertical-ideographic"/>
          </v:shape>
        </w:pict>
      </w:r>
      <w:r w:rsidR="008B3367" w:rsidRPr="008B3367">
        <w:rPr>
          <w:kern w:val="0"/>
          <w:sz w:val="24"/>
          <w:szCs w:val="21"/>
        </w:rPr>
        <w:t>8.</w:t>
      </w:r>
      <w:r w:rsidR="008B3367" w:rsidRPr="008B3367">
        <w:rPr>
          <w:rFonts w:ascii="宋体" w:hAnsi="宋体" w:cs="宋体" w:hint="eastAsia"/>
          <w:kern w:val="0"/>
          <w:sz w:val="24"/>
          <w:szCs w:val="21"/>
        </w:rPr>
        <w:t xml:space="preserve"> 如果确定选课已经完成，请务必点击页面右上角的“退出”按钮，以清除系统对于统一身份认证信息的缓存，否则其他人员继续使用同一台计算机时能够以您的账号直接登录，影响您的个人信息安全。如下图：</w:t>
      </w:r>
    </w:p>
    <w:p w:rsidR="00993103" w:rsidRDefault="00E52035" w:rsidP="0016286F">
      <w:pPr>
        <w:widowControl/>
        <w:adjustRightInd w:val="0"/>
        <w:snapToGrid w:val="0"/>
        <w:spacing w:beforeLines="50" w:afterLines="25" w:line="360" w:lineRule="auto"/>
        <w:ind w:left="640" w:hangingChars="200" w:hanging="640"/>
        <w:rPr>
          <w:sz w:val="24"/>
        </w:rPr>
      </w:pPr>
      <w:r w:rsidRPr="00E52035">
        <w:rPr>
          <w:rFonts w:ascii="宋体" w:hAnsi="宋体" w:cs="宋体"/>
          <w:noProof/>
          <w:kern w:val="0"/>
          <w:sz w:val="32"/>
          <w:szCs w:val="24"/>
        </w:rPr>
        <w:pict>
          <v:shape id="Text Box 11" o:spid="_x0000_s2050" type="#_x0000_t202" style="position:absolute;left:0;text-align:left;margin-left:387pt;margin-top:11.85pt;width:8.05pt;height:3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" fillcolor="#4f81bd [3204]" strokecolor="#f2f2f2 [3041]" strokeweight="3pt">
            <v:shadow on="t" color="#243f60 [1604]" opacity=".5" offset="1pt"/>
            <v:textbox>
              <w:txbxContent>
                <w:p w:rsidR="008B3367" w:rsidRDefault="008B3367" w:rsidP="008B3367"/>
              </w:txbxContent>
            </v:textbox>
          </v:shape>
        </w:pict>
      </w:r>
      <w:r w:rsidR="008B3367" w:rsidRPr="008B3367">
        <w:rPr>
          <w:rFonts w:ascii="宋体" w:hAnsi="宋体" w:cs="宋体"/>
          <w:noProof/>
          <w:kern w:val="0"/>
          <w:sz w:val="32"/>
          <w:szCs w:val="24"/>
        </w:rPr>
        <w:drawing>
          <wp:inline distT="0" distB="0" distL="0" distR="0">
            <wp:extent cx="6391275" cy="1770029"/>
            <wp:effectExtent l="19050" t="0" r="9525" b="0"/>
            <wp:docPr id="7" name="图片 11" descr="C:\Users\HIT\AppData\Roaming\Tencent\Users\78574706\QQ\WinTemp\RichOle\A410VY0W36KMKSC~3@%GO`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IT\AppData\Roaming\Tencent\Users\78574706\QQ\WinTemp\RichOle\A410VY0W36KMKSC~3@%GO`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298" cy="1780836"/>
                    </a:xfrm>
                    <a:prstGeom prst="rect">
                      <a:avLst/>
                    </a:prstGeom>
                    <a:solidFill>
                      <a:schemeClr val="accent3">
                        <a:lumMod val="60000"/>
                        <a:lumOff val="4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367" w:rsidRPr="008B3367">
        <w:rPr>
          <w:rFonts w:hint="eastAsia"/>
          <w:sz w:val="24"/>
        </w:rPr>
        <w:t>同学们还可以通过</w:t>
      </w:r>
      <w:proofErr w:type="gramStart"/>
      <w:r w:rsidR="008B3367" w:rsidRPr="008B3367">
        <w:rPr>
          <w:rFonts w:hint="eastAsia"/>
          <w:sz w:val="24"/>
        </w:rPr>
        <w:t>微信公众号</w:t>
      </w:r>
      <w:proofErr w:type="gramEnd"/>
      <w:r w:rsidR="008B3367" w:rsidRPr="008B3367">
        <w:rPr>
          <w:rFonts w:hint="eastAsia"/>
          <w:sz w:val="24"/>
        </w:rPr>
        <w:t>（哈工大深圳</w:t>
      </w:r>
      <w:r w:rsidR="008B3367">
        <w:rPr>
          <w:rFonts w:hint="eastAsia"/>
          <w:sz w:val="24"/>
        </w:rPr>
        <w:t>教学信息</w:t>
      </w:r>
      <w:r w:rsidR="008B3367" w:rsidRPr="008B3367">
        <w:rPr>
          <w:rFonts w:hint="eastAsia"/>
          <w:sz w:val="24"/>
        </w:rPr>
        <w:t>）查询课表和成绩。</w:t>
      </w:r>
    </w:p>
    <w:p w:rsidR="008B3367" w:rsidRPr="008B3367" w:rsidRDefault="008B3367" w:rsidP="0016286F">
      <w:pPr>
        <w:widowControl/>
        <w:adjustRightInd w:val="0"/>
        <w:snapToGrid w:val="0"/>
        <w:spacing w:beforeLines="50" w:afterLines="25" w:line="360" w:lineRule="auto"/>
        <w:ind w:firstLineChars="200" w:firstLine="480"/>
        <w:rPr>
          <w:sz w:val="24"/>
        </w:rPr>
      </w:pPr>
      <w:r w:rsidRPr="008B3367">
        <w:rPr>
          <w:rFonts w:ascii="宋体" w:hAnsi="宋体" w:cs="宋体" w:hint="eastAsia"/>
          <w:kern w:val="0"/>
          <w:sz w:val="24"/>
          <w:szCs w:val="21"/>
        </w:rPr>
        <w:t>在选课及使用“本科教学管理与服务平台”中发现问题或有修改建议，欢迎致电教务处（</w:t>
      </w:r>
      <w:r w:rsidRPr="008B3367">
        <w:rPr>
          <w:kern w:val="0"/>
          <w:sz w:val="24"/>
          <w:szCs w:val="21"/>
        </w:rPr>
        <w:t>86161</w:t>
      </w:r>
      <w:r w:rsidR="0016286F">
        <w:rPr>
          <w:rFonts w:hint="eastAsia"/>
          <w:kern w:val="0"/>
          <w:sz w:val="24"/>
          <w:szCs w:val="21"/>
        </w:rPr>
        <w:t>816</w:t>
      </w:r>
      <w:r w:rsidRPr="008B3367">
        <w:rPr>
          <w:rFonts w:hAnsi="宋体"/>
          <w:kern w:val="0"/>
          <w:sz w:val="24"/>
          <w:szCs w:val="21"/>
        </w:rPr>
        <w:t>）</w:t>
      </w:r>
      <w:r w:rsidRPr="008B3367">
        <w:rPr>
          <w:rFonts w:hAnsi="宋体" w:hint="eastAsia"/>
          <w:kern w:val="0"/>
          <w:sz w:val="24"/>
          <w:szCs w:val="21"/>
        </w:rPr>
        <w:t>，感谢您的支持和配合</w:t>
      </w:r>
      <w:r w:rsidRPr="008B3367">
        <w:rPr>
          <w:rFonts w:ascii="宋体" w:hAnsi="宋体" w:cs="宋体" w:hint="eastAsia"/>
          <w:kern w:val="0"/>
          <w:sz w:val="24"/>
          <w:szCs w:val="21"/>
        </w:rPr>
        <w:t>！</w:t>
      </w:r>
    </w:p>
    <w:p w:rsidR="0062369F" w:rsidRPr="008B3367" w:rsidRDefault="0062369F" w:rsidP="008B3367">
      <w:pPr>
        <w:spacing w:line="360" w:lineRule="auto"/>
        <w:rPr>
          <w:sz w:val="24"/>
        </w:rPr>
      </w:pPr>
    </w:p>
    <w:sectPr w:rsidR="0062369F" w:rsidRPr="008B3367" w:rsidSect="00993103">
      <w:pgSz w:w="11907" w:h="16839" w:code="9"/>
      <w:pgMar w:top="1361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285" w:rsidRDefault="00692285" w:rsidP="008B3367">
      <w:r>
        <w:separator/>
      </w:r>
    </w:p>
  </w:endnote>
  <w:endnote w:type="continuationSeparator" w:id="0">
    <w:p w:rsidR="00692285" w:rsidRDefault="00692285" w:rsidP="008B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285" w:rsidRDefault="00692285" w:rsidP="008B3367">
      <w:r>
        <w:separator/>
      </w:r>
    </w:p>
  </w:footnote>
  <w:footnote w:type="continuationSeparator" w:id="0">
    <w:p w:rsidR="00692285" w:rsidRDefault="00692285" w:rsidP="008B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367"/>
    <w:rsid w:val="0016286F"/>
    <w:rsid w:val="001E6D06"/>
    <w:rsid w:val="00214A1E"/>
    <w:rsid w:val="004411D7"/>
    <w:rsid w:val="0062369F"/>
    <w:rsid w:val="00624B28"/>
    <w:rsid w:val="00692285"/>
    <w:rsid w:val="00722D32"/>
    <w:rsid w:val="0082272A"/>
    <w:rsid w:val="008B3367"/>
    <w:rsid w:val="00993103"/>
    <w:rsid w:val="00B82430"/>
    <w:rsid w:val="00C56D6A"/>
    <w:rsid w:val="00CD4263"/>
    <w:rsid w:val="00D0282A"/>
    <w:rsid w:val="00D51739"/>
    <w:rsid w:val="00DA6B07"/>
    <w:rsid w:val="00E52035"/>
    <w:rsid w:val="00E861AB"/>
    <w:rsid w:val="00FF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  <o:rules v:ext="edit">
        <o:r id="V:Rule3" type="connector" idref="#_x0000_s2056"/>
        <o:r id="V:Rule4" type="connector" idref="#_x0000_s2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8B3367"/>
    <w:pPr>
      <w:keepNext/>
      <w:keepLines/>
      <w:spacing w:before="260" w:after="260" w:line="416" w:lineRule="auto"/>
      <w:jc w:val="left"/>
      <w:outlineLvl w:val="1"/>
    </w:pPr>
    <w:rPr>
      <w:rFonts w:ascii="Arial" w:eastAsia="黑体" w:hAnsi="Arial"/>
      <w:bCs/>
      <w:kern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3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367"/>
    <w:rPr>
      <w:sz w:val="18"/>
      <w:szCs w:val="18"/>
    </w:rPr>
  </w:style>
  <w:style w:type="character" w:customStyle="1" w:styleId="2Char">
    <w:name w:val="标题 2 Char"/>
    <w:basedOn w:val="a0"/>
    <w:link w:val="2"/>
    <w:rsid w:val="008B3367"/>
    <w:rPr>
      <w:rFonts w:ascii="Arial" w:eastAsia="黑体" w:hAnsi="Arial" w:cs="Times New Roman"/>
      <w:bCs/>
      <w:kern w:val="0"/>
      <w:sz w:val="30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8B33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33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ts.hit.edu.cn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</dc:creator>
  <cp:keywords/>
  <dc:description/>
  <cp:lastModifiedBy>DELL</cp:lastModifiedBy>
  <cp:revision>8</cp:revision>
  <cp:lastPrinted>2016-10-18T02:36:00Z</cp:lastPrinted>
  <dcterms:created xsi:type="dcterms:W3CDTF">2016-09-02T05:51:00Z</dcterms:created>
  <dcterms:modified xsi:type="dcterms:W3CDTF">2016-12-27T06:26:00Z</dcterms:modified>
</cp:coreProperties>
</file>