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2018美国暑期项目信息表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一、暑期学校名称及相关信息</w:t>
      </w:r>
    </w:p>
    <w:tbl>
      <w:tblPr>
        <w:tblStyle w:val="5"/>
        <w:tblW w:w="12999" w:type="dxa"/>
        <w:tblInd w:w="8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026"/>
        <w:gridCol w:w="667"/>
        <w:gridCol w:w="1276"/>
        <w:gridCol w:w="1276"/>
        <w:gridCol w:w="1984"/>
        <w:gridCol w:w="1560"/>
        <w:gridCol w:w="3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是否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开放报名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报名截止时间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入学要求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学期时间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学费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官网链接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Brown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布朗大学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2018/4/14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TOEFL 100 (25 or above in Writing)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25 - August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One Course: $4,214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Two Courses: $8,160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"https://www.brown.edu/academics/summer-session/"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https://www.brown.edu/academics/summer-session/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Boston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波士顿大学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2018/6/1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84;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7.0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2 - August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$680/credit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"http://www.bu.edu/summer/"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http://www.bu.edu/summer/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Columbia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哥伦比亚大学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2018/4/1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May 21–June 29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2–August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$1756/credit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"http://summer.sps.columbia.edu/students"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http://summer.sps.columbia.edu/students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Cornell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康奈尔大学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25–August 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$1410/credit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"https://www.sce.cornell.edu/ss/index.php"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https://www.sce.cornell.edu/ss/index.php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Duke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杜克大学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TOEFL 95;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7.0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 – August 12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10 – August 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$3390/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无实验课程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$4520/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需要实验的课程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"https://summersession.duke.edu/visiting-college-students/international-summer-scholars"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https://summersession.duke.edu/visiting-college-students/international-summer-scholars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Georgetown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乔治城大学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2018/5/9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90;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7.0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GPA: 2.0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9 - August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$1398/credit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"https://summersessions.georgetown.edu/"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https://summersessions.georgetown.edu/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Har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v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ard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哈佛大学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2018/5/21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TOEFL100; IELTS 7.0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23–August 11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23–July 13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15–August 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$825/credit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"http://www.summer.harvard.edu/adult-college-students"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http://www.summer.harvard.edu/adult-college-students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Johns Hopkins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约翰霍普金斯大学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额满为止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TOEFL100;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2 - August 3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9 - July 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$5620 - $10990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"https://www.jhu.edu/academics/summer-programs/"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https://www.jhu.edu/academics/summer-programs/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New York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纽约大学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2018/3/15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TOEFL 100; IELTS 7.5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May 21 - August 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$1412/credit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"http://www.nyu.edu/admissions/visiting-students/academics/summer.html"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http://www.nyu.edu/admissions/visiting-students/academics/summer.html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Northwestern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4/9-6/4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TOEFL100;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25–Sept 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 $4,353/course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"https://sps.northwestern.edu/summer/"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https://sps.northwestern.edu/summer/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Penn State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宾州州立大学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2018/4/13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80;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6.5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24 – Aug.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$1360-1610/ 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"https://summersession.psu.edu/visiting-students"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https://summersession.psu.edu/visiting-students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Rice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莱斯大学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2018/6/11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2-August 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$1000/credit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https://summer.rice.edu/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Stanford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斯坦福大学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2018/3/23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95;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7.0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23 – Aug19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$1089/credit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"https://summer.stanford.edu/"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https://summer.stanford.edu/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Stony Brook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纽约州立大学石溪分校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2018/4/1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TOEFL 80;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6.5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July 10 - July 29 July 10 - August 17 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$6643/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学分项目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"http://www.stonybrook.edu/commcms/iaps/globalsummerinstitute/gsi_about.html"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http://www.stonybrook.edu/commcms/iaps/globalsummerinstitute/gsi_about.html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The University of Chicago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芝加哥大学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2018/4/2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6/18-8/25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，分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个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session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$4400/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"https://summer.uchicago.edu/"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https://summer.uchicago.edu/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Tufts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塔夫茨大学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2018/3/7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3 – August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$2,898/ 3-credit course (0-200)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"https://ase.tufts.edu/summer/"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https://ase.tufts.edu/summer/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UC-Berkely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加州大学伯克利分校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2018/4/11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2018/4/25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2018/5/9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2018/5/23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 E-June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CET-4  493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CET-6  450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IELTS:  6.5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TOEFL:  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May 21 - June 29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4 - August 10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18 - August 10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2 - August 10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23 - August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$550/credit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"http://summer.berkeley.edu/"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http://summer.berkeley.edu/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UC-Davis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加州大学戴维斯分校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2018/4/29</w:t>
            </w: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2018/6/10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Jun 25 - Aug 3 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Aug 6 - Sep 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$351/credit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"https://summer.ucdavis.edu/index.html"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https://summer.ucdavis.edu/index.html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UC-Irvine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加州大学欧文分校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2018/4/22</w:t>
            </w: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2018/6/3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TOEFL79; IELTS 6.5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23 - August 2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August 4 - Sept 13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23 - Sept 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$351/credit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"https://summer.uci.edu/"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https://summer.uci.edu/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UC-LA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加州大学洛杉矶分校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25 - August 3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25 - August 17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25- August 24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June 25 - August 31 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August 6- Sept 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$351/credit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"http://www.registrar.ucla.edu/Calendars/Summer-Session-Calendar"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http://www.registrar.ucla.edu/Calendars/Summer-Session-Calendar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br w:type="textWrapping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https://www.summer.ucla.edu/internationalstudent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UC-Riverside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加州大学河滨分校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2018/3/1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TOEFL 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25–July 28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30–Sept 1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25–July 14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16- August 4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August 6-August 25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25-August 1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30- Sept. 15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 Sept. 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$285/credit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"http://summer.ucr.edu/"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http://summer.ucr.edu/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UC-San Diego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加州大学圣迭戈分校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2018/4/23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83;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7.0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2 - August 4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August 6 - Sept 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$273/credit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"http://summer.ucsd.edu/"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http://summer.ucsd.edu/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UC-Santa Cruz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加州大学圣克鲁兹分校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2018/4/1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25-July 27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30 - August 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$281/credit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"https://summer.ucsc.edu/"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https://summer.ucsc.edu/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University of Connecticut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t>康涅狄格大学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2018/3/19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May 29 - June 29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9 - August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$500/credit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"https://summersession.uconn.edu/"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https://summersession.uconn.edu/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University of Illinois, Chicago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伊利诺伊大学芝加哥分校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2018/6/8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不需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18 – August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$889/credit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（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学分及以下）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"http://summer.uic.edu/"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http://summer.uic.edu/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University of Maryland, College Park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马里兰大学学院市分校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2018/6/1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2018/6/1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2018/6/15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9 - August 17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9 - 27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30 - August 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$1387/credit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"https://oes.umd.edu/incoming-current-visiting-students/summer-session"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https://oes.umd.edu/incoming-current-visiting-students/summer-session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University of Minnesota,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Twin Cities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明尼苏达大学双城分校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2018/3/8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90;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7.0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11 - August 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$6,510 /12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学分课程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"http://gomn.umn.edu/programs/minnesota-summer-session"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http://gomn.umn.edu/programs/minnesota-summer-session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University of North Carolina at Chapel Hill 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t>北卡罗来纳大学教堂山分校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2018/5/6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 – July 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未定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"https://summer.unc.edu/"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https://summer.unc.edu/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University of Notre Dame 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圣母大学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2018/3/21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开学日前两个月截止报名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TOEFL 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May 29-June 15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18-July 6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9-July 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$1097/credit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"https://summersession.nd.edu/"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https://summersession.nd.edu/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University of Pennsylvania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宾州大学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May 21–June 27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28–August 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$4070/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课（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Course Credit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"https://www.sas.upenn.edu/summer/"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https://www.sas.upenn.edu/summer/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University of Rochester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t>罗切斯特大学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2018/5/13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100;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7.5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2 - July 27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2 - August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$900/credit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"http://www.rochester.edu/college/osp/summer/"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http://www.rochester.edu/college/osp/summer/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University of Virginia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t>弗吉尼亚大学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开学前两个月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90(22  in writing &amp; speaking, 23 in reading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 xml:space="preserve">&amp;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listening); IELTS 7.0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May 21-June 16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18-July 14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16-August 10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18- August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$1394/credit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"http://summer.virginia.edu/"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http://summer.virginia.edu/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University of Wisconsin-Madison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t>威斯康星大学麦迪逊分校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80;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6.5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GPA: 3.0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18 – July 15/August 12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16 – August 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$6,272 / 4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周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学费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$12,493/8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周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学费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"https://summer.wisc.edu/"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https://summer.wisc.edu/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Washington State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华盛顿州立大学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2018/3/8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79;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6.5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June 25 – Aug.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$494/credit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"https://summer.wsu.edu/"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https://summer.wsu.edu/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Washington University in St. Louis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华盛顿大学圣路易斯分校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2018/4/1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 90;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6.5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13 - August 17,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Program Fee: $7,895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"https://summerschool.wustl.edu/international"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https://summerschool.wustl.edu/international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Yale University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耶鲁大学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2018/5/21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 xml:space="preserve">TOEFL100;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IELTS 7.0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July 2–August 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$4050/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课（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Course Credit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"https://summer.yale.edu/" </w:instrText>
            </w:r>
            <w:r>
              <w:fldChar w:fldCharType="separate"/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t>https://summer.yale.edu/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  <w:u w:val="single"/>
              </w:rPr>
              <w:fldChar w:fldCharType="end"/>
            </w:r>
          </w:p>
        </w:tc>
      </w:tr>
    </w:tbl>
    <w:p>
      <w:pPr>
        <w:pStyle w:val="6"/>
        <w:ind w:left="420" w:firstLine="0" w:firstLineChars="0"/>
      </w:pPr>
      <w:r>
        <w:rPr>
          <w:sz w:val="32"/>
          <w:szCs w:val="32"/>
        </w:rPr>
        <w:tab/>
      </w:r>
      <w:r>
        <w:rPr>
          <w:rFonts w:hint="eastAsia"/>
        </w:rPr>
        <w:t>*以上信息仅供参考，最新项目信息请参考该校或项目官网。</w:t>
      </w:r>
    </w:p>
    <w:p>
      <w:pPr>
        <w:pStyle w:val="6"/>
        <w:ind w:left="420" w:firstLine="0" w:firstLineChars="0"/>
        <w:rPr>
          <w:rFonts w:hint="eastAsia" w:asciiTheme="minorEastAsia" w:hAnsiTheme="minorEastAsia"/>
          <w:szCs w:val="21"/>
        </w:rPr>
      </w:pPr>
    </w:p>
    <w:p>
      <w:pPr>
        <w:pStyle w:val="6"/>
        <w:ind w:left="4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二、表格信息说明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项目信息按学校英文名称首字母顺序排列。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报名截止时间：“/”表示暂未能在官网上查询到相关信息。“开学前2个月”表示该校无截止时间，额满为止。由于美国暑期项目的选课一般遵循先到先得的原则，而办理申请美国签证需预留充足的时间，故建议尽早登录官网进行申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入学要求：“/”表示暂未能在官网上查询到相关信息。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学期时间：本表只显示适合我校学生参加的时间段。如需了解各校从5月开始的暑期学期时段，可登陆官网了解相关信息。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学费：本项只列出学费标准。各项杂费（如项目费、注册费、I-20申请费、国际学生服务费、材料费、保险费等）、生活费、国际旅费等未包含在内。各校学费收取按学分、课程、项目等不同标准收取。表中所列的按学分收取的，一般是指本科学分，研究生学分收费标准未收入本表。关于项目的其它各项费用，可登陆项目官网详细了解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299"/>
    <w:rsid w:val="00015299"/>
    <w:rsid w:val="00036F3B"/>
    <w:rsid w:val="00051139"/>
    <w:rsid w:val="000A5624"/>
    <w:rsid w:val="001312A0"/>
    <w:rsid w:val="00167D3B"/>
    <w:rsid w:val="00204050"/>
    <w:rsid w:val="00213C38"/>
    <w:rsid w:val="00294441"/>
    <w:rsid w:val="002C40E3"/>
    <w:rsid w:val="002D0BF5"/>
    <w:rsid w:val="002D1A0B"/>
    <w:rsid w:val="005A0CD5"/>
    <w:rsid w:val="007121E0"/>
    <w:rsid w:val="009373FD"/>
    <w:rsid w:val="009F593F"/>
    <w:rsid w:val="00B45D85"/>
    <w:rsid w:val="00C228EA"/>
    <w:rsid w:val="00CE6E4F"/>
    <w:rsid w:val="00D40258"/>
    <w:rsid w:val="157850F4"/>
    <w:rsid w:val="2F0A6BB2"/>
    <w:rsid w:val="7DE572EA"/>
    <w:rsid w:val="7E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1254</Words>
  <Characters>7149</Characters>
  <Lines>59</Lines>
  <Paragraphs>16</Paragraphs>
  <TotalTime>0</TotalTime>
  <ScaleCrop>false</ScaleCrop>
  <LinksUpToDate>false</LinksUpToDate>
  <CharactersWithSpaces>8387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2018-03-02T03:09:00Z</dcterms:created>
  <dc:creator>win7</dc:creator>
  <cp:lastModifiedBy>_无题</cp:lastModifiedBy>
  <dcterms:modified xsi:type="dcterms:W3CDTF">2018-03-07T08:59:16Z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