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D" w:rsidRDefault="001D6CF8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附件1</w:t>
      </w:r>
    </w:p>
    <w:p w:rsidR="008B2F3D" w:rsidRDefault="001D6CF8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哈工大（深圳）</w:t>
      </w:r>
      <w:r>
        <w:rPr>
          <w:rFonts w:eastAsia="黑体"/>
          <w:sz w:val="30"/>
          <w:szCs w:val="30"/>
        </w:rPr>
        <w:t>2017</w:t>
      </w:r>
      <w:r>
        <w:rPr>
          <w:rFonts w:ascii="黑体" w:eastAsia="黑体" w:hint="eastAsia"/>
          <w:sz w:val="30"/>
          <w:szCs w:val="30"/>
        </w:rPr>
        <w:t>年学生暑期社会实践团队计划立项申报表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672"/>
        <w:gridCol w:w="2155"/>
        <w:gridCol w:w="2347"/>
      </w:tblGrid>
      <w:tr w:rsidR="008B2F3D">
        <w:tc>
          <w:tcPr>
            <w:tcW w:w="8296" w:type="dxa"/>
            <w:gridSpan w:val="4"/>
          </w:tcPr>
          <w:p w:rsidR="008B2F3D" w:rsidRDefault="001D6C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8B2F3D">
        <w:tc>
          <w:tcPr>
            <w:tcW w:w="2122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团队类型</w:t>
            </w:r>
          </w:p>
        </w:tc>
        <w:tc>
          <w:tcPr>
            <w:tcW w:w="1672" w:type="dxa"/>
          </w:tcPr>
          <w:p w:rsidR="008B2F3D" w:rsidRDefault="001D6CF8" w:rsidP="00B63D7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（校级/院级</w:t>
            </w:r>
            <w:r w:rsidR="00B63D70">
              <w:rPr>
                <w:rFonts w:ascii="宋体" w:eastAsia="宋体" w:hAnsi="宋体" w:hint="eastAsia"/>
              </w:rPr>
              <w:t>/小型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2F3D">
        <w:tc>
          <w:tcPr>
            <w:tcW w:w="2122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8B2F3D" w:rsidRDefault="00EA0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2F3D">
        <w:tc>
          <w:tcPr>
            <w:tcW w:w="2122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实践地点</w:t>
            </w:r>
          </w:p>
        </w:tc>
        <w:tc>
          <w:tcPr>
            <w:tcW w:w="2347" w:type="dxa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8B2F3D">
        <w:tc>
          <w:tcPr>
            <w:tcW w:w="2122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2F3D">
        <w:tc>
          <w:tcPr>
            <w:tcW w:w="2122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指导教师联系</w:t>
            </w:r>
            <w:r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2F3D">
        <w:trPr>
          <w:trHeight w:val="156"/>
        </w:trPr>
        <w:tc>
          <w:tcPr>
            <w:tcW w:w="2122" w:type="dxa"/>
            <w:vMerge w:val="restart"/>
            <w:vAlign w:val="center"/>
          </w:tcPr>
          <w:p w:rsidR="008B2F3D" w:rsidRDefault="001D6CF8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8B2F3D" w:rsidRDefault="001D6CF8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 w:rsidR="003E39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 w:rsidR="003E39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 w:rsidR="003E39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8B2F3D">
        <w:trPr>
          <w:trHeight w:val="156"/>
        </w:trPr>
        <w:tc>
          <w:tcPr>
            <w:tcW w:w="2122" w:type="dxa"/>
            <w:vMerge/>
            <w:vAlign w:val="center"/>
          </w:tcPr>
          <w:p w:rsidR="008B2F3D" w:rsidRDefault="008B2F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8B2F3D" w:rsidRDefault="001D6CF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8B2F3D">
        <w:tc>
          <w:tcPr>
            <w:tcW w:w="8296" w:type="dxa"/>
            <w:gridSpan w:val="4"/>
          </w:tcPr>
          <w:p w:rsidR="008B2F3D" w:rsidRDefault="001D6C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105D57">
        <w:trPr>
          <w:trHeight w:val="1079"/>
        </w:trPr>
        <w:tc>
          <w:tcPr>
            <w:tcW w:w="2122" w:type="dxa"/>
            <w:vAlign w:val="center"/>
          </w:tcPr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105D57" w:rsidRDefault="00105D57" w:rsidP="007C5C78">
            <w:pPr>
              <w:tabs>
                <w:tab w:val="left" w:pos="780"/>
              </w:tabs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字以上（活动简介、时间段、实践地点</w:t>
            </w:r>
            <w:r w:rsidR="0060028D">
              <w:rPr>
                <w:rFonts w:hint="eastAsia"/>
              </w:rPr>
              <w:t>；</w:t>
            </w:r>
            <w:r w:rsidR="00944643" w:rsidRPr="002676DC">
              <w:rPr>
                <w:rFonts w:hint="eastAsia"/>
                <w:color w:val="FF0000"/>
              </w:rPr>
              <w:t>所有</w:t>
            </w:r>
            <w:r w:rsidR="0060028D" w:rsidRPr="002676DC">
              <w:rPr>
                <w:rFonts w:hint="eastAsia"/>
                <w:color w:val="FF0000"/>
              </w:rPr>
              <w:t>队员</w:t>
            </w:r>
            <w:r w:rsidR="007C5C78" w:rsidRPr="002676DC">
              <w:rPr>
                <w:rFonts w:hint="eastAsia"/>
                <w:color w:val="FF0000"/>
              </w:rPr>
              <w:t>的</w:t>
            </w:r>
            <w:r w:rsidR="0060028D" w:rsidRPr="002676DC">
              <w:rPr>
                <w:rFonts w:hint="eastAsia"/>
                <w:color w:val="FF0000"/>
              </w:rPr>
              <w:t>姓名</w:t>
            </w:r>
            <w:r w:rsidR="007C5C78" w:rsidRPr="002676DC">
              <w:rPr>
                <w:rFonts w:hint="eastAsia"/>
                <w:color w:val="FF0000"/>
              </w:rPr>
              <w:t>、</w:t>
            </w:r>
            <w:r w:rsidR="0060028D" w:rsidRPr="002676DC">
              <w:rPr>
                <w:rFonts w:hint="eastAsia"/>
                <w:color w:val="FF0000"/>
              </w:rPr>
              <w:t>专业</w:t>
            </w:r>
            <w:r w:rsidR="007C5C78" w:rsidRPr="002676DC">
              <w:rPr>
                <w:rFonts w:hint="eastAsia"/>
                <w:color w:val="FF0000"/>
              </w:rPr>
              <w:t>、</w:t>
            </w:r>
            <w:r w:rsidR="008E2E49" w:rsidRPr="002676DC">
              <w:rPr>
                <w:rFonts w:hint="eastAsia"/>
                <w:color w:val="FF0000"/>
              </w:rPr>
              <w:t>电话</w:t>
            </w:r>
            <w:r w:rsidR="0060028D" w:rsidRPr="002676DC">
              <w:rPr>
                <w:rFonts w:hint="eastAsia"/>
                <w:color w:val="FF0000"/>
              </w:rPr>
              <w:t>、分工</w:t>
            </w:r>
            <w:r w:rsidR="00B12AF1">
              <w:rPr>
                <w:rFonts w:hint="eastAsia"/>
                <w:color w:val="FF0000"/>
              </w:rPr>
              <w:t>；深圳</w:t>
            </w:r>
            <w:r w:rsidR="00B12AF1">
              <w:rPr>
                <w:rFonts w:hint="eastAsia"/>
                <w:color w:val="FF0000"/>
              </w:rPr>
              <w:t>-</w:t>
            </w:r>
            <w:r w:rsidR="00B12AF1">
              <w:rPr>
                <w:rFonts w:hint="eastAsia"/>
                <w:color w:val="FF0000"/>
              </w:rPr>
              <w:t>实践地火车或汽车交通费一次性往返预算</w:t>
            </w:r>
            <w:r>
              <w:rPr>
                <w:rFonts w:hint="eastAsia"/>
              </w:rPr>
              <w:t>）</w:t>
            </w:r>
          </w:p>
          <w:p w:rsidR="00B12AF1" w:rsidRDefault="00B12AF1" w:rsidP="00170425">
            <w:pPr>
              <w:tabs>
                <w:tab w:val="left" w:pos="780"/>
              </w:tabs>
            </w:pPr>
            <w:r>
              <w:rPr>
                <w:rFonts w:hint="eastAsia"/>
              </w:rPr>
              <w:t>注意：仅需提供深圳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实践地的交通</w:t>
            </w:r>
            <w:r w:rsidR="00170425">
              <w:rPr>
                <w:rFonts w:hint="eastAsia"/>
              </w:rPr>
              <w:t>一次性</w:t>
            </w:r>
            <w:r>
              <w:rPr>
                <w:rFonts w:hint="eastAsia"/>
              </w:rPr>
              <w:t>往返路费预算，需符合财务报销标准，限火车硬卧、轮船三等舱、高铁动车二等座以下</w:t>
            </w:r>
          </w:p>
        </w:tc>
      </w:tr>
      <w:tr w:rsidR="00105D57">
        <w:trPr>
          <w:trHeight w:val="1972"/>
        </w:trPr>
        <w:tc>
          <w:tcPr>
            <w:tcW w:w="2122" w:type="dxa"/>
            <w:vAlign w:val="center"/>
          </w:tcPr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105D57" w:rsidRPr="00A50633" w:rsidRDefault="00105D57" w:rsidP="0060028D">
            <w:pPr>
              <w:tabs>
                <w:tab w:val="left" w:pos="780"/>
              </w:tabs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字以上（通常包括物资及宣传品准备、</w:t>
            </w:r>
            <w:r w:rsidR="0060028D">
              <w:rPr>
                <w:rFonts w:hint="eastAsia"/>
              </w:rPr>
              <w:t>主要亮点、有何地方政府或社会资源</w:t>
            </w:r>
            <w:r>
              <w:rPr>
                <w:rFonts w:hint="eastAsia"/>
              </w:rPr>
              <w:t>、活动安全、活动主要内容等，</w:t>
            </w:r>
            <w:r w:rsidRPr="002676DC">
              <w:rPr>
                <w:rFonts w:hint="eastAsia"/>
                <w:color w:val="FF0000"/>
              </w:rPr>
              <w:t>注意如外出应购买短期意外保险</w:t>
            </w:r>
            <w:r>
              <w:rPr>
                <w:rFonts w:hint="eastAsia"/>
              </w:rPr>
              <w:t>）</w:t>
            </w:r>
          </w:p>
        </w:tc>
      </w:tr>
      <w:tr w:rsidR="00105D57">
        <w:trPr>
          <w:trHeight w:val="1689"/>
        </w:trPr>
        <w:tc>
          <w:tcPr>
            <w:tcW w:w="2122" w:type="dxa"/>
            <w:vAlign w:val="center"/>
          </w:tcPr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105D57" w:rsidRDefault="00105D57" w:rsidP="005B6E3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200</w:t>
            </w:r>
            <w:r>
              <w:rPr>
                <w:rFonts w:eastAsia="宋体" w:hint="eastAsia"/>
                <w:szCs w:val="24"/>
              </w:rPr>
              <w:t>字以上</w:t>
            </w:r>
          </w:p>
          <w:p w:rsidR="00105D57" w:rsidRDefault="00105D57" w:rsidP="005B6E3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（一）活动主要议程</w:t>
            </w:r>
          </w:p>
          <w:p w:rsidR="00105D57" w:rsidRDefault="00105D57" w:rsidP="005B6E37">
            <w:pPr>
              <w:overflowPunct w:val="0"/>
              <w:topLinePunct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（二）活动主要效果及成果（</w:t>
            </w:r>
            <w:r>
              <w:rPr>
                <w:rFonts w:eastAsia="宋体" w:hint="eastAsia"/>
                <w:szCs w:val="24"/>
              </w:rPr>
              <w:t>1</w:t>
            </w:r>
            <w:r>
              <w:rPr>
                <w:rFonts w:eastAsia="宋体" w:hint="eastAsia"/>
                <w:szCs w:val="24"/>
              </w:rPr>
              <w:t>、描述清楚活动主要效果。</w:t>
            </w:r>
          </w:p>
          <w:p w:rsidR="00105D57" w:rsidRDefault="00105D57" w:rsidP="005B6E37">
            <w:pPr>
              <w:overflowPunct w:val="0"/>
              <w:topLinePunct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  <w:r>
              <w:rPr>
                <w:rFonts w:eastAsia="宋体" w:hint="eastAsia"/>
                <w:szCs w:val="24"/>
              </w:rPr>
              <w:t>、描述活动预期成果，要求开学后提交至少</w:t>
            </w:r>
            <w:r w:rsidRPr="00A32130">
              <w:rPr>
                <w:rFonts w:eastAsia="宋体" w:hint="eastAsia"/>
                <w:szCs w:val="24"/>
              </w:rPr>
              <w:t>一篇社会实践总结报告和一篇能反映实践过程的新闻稿</w:t>
            </w:r>
            <w:r>
              <w:rPr>
                <w:rFonts w:eastAsia="宋体" w:hint="eastAsia"/>
                <w:szCs w:val="24"/>
              </w:rPr>
              <w:t>；</w:t>
            </w:r>
            <w:r w:rsidRPr="00A32130">
              <w:rPr>
                <w:rFonts w:eastAsia="宋体" w:hint="eastAsia"/>
                <w:szCs w:val="24"/>
              </w:rPr>
              <w:t>团队个人实践日志</w:t>
            </w:r>
            <w:r>
              <w:rPr>
                <w:rFonts w:eastAsia="宋体" w:hint="eastAsia"/>
                <w:szCs w:val="24"/>
              </w:rPr>
              <w:t>；精彩</w:t>
            </w:r>
            <w:r w:rsidRPr="00A32130">
              <w:rPr>
                <w:rFonts w:eastAsia="宋体" w:hint="eastAsia"/>
                <w:szCs w:val="24"/>
              </w:rPr>
              <w:t>照片图片</w:t>
            </w:r>
            <w:r w:rsidRPr="00A32130">
              <w:rPr>
                <w:rFonts w:eastAsia="宋体" w:hint="eastAsia"/>
                <w:szCs w:val="24"/>
              </w:rPr>
              <w:t>3</w:t>
            </w:r>
            <w:r w:rsidRPr="00A32130">
              <w:rPr>
                <w:rFonts w:eastAsia="宋体" w:hint="eastAsia"/>
                <w:szCs w:val="24"/>
              </w:rPr>
              <w:t>到</w:t>
            </w:r>
            <w:r w:rsidRPr="00A32130">
              <w:rPr>
                <w:rFonts w:eastAsia="宋体" w:hint="eastAsia"/>
                <w:szCs w:val="24"/>
              </w:rPr>
              <w:t>5</w:t>
            </w:r>
            <w:r w:rsidRPr="00A32130">
              <w:rPr>
                <w:rFonts w:eastAsia="宋体" w:hint="eastAsia"/>
                <w:szCs w:val="24"/>
              </w:rPr>
              <w:t>张。</w:t>
            </w:r>
            <w:r w:rsidRPr="00A32130">
              <w:rPr>
                <w:rFonts w:eastAsia="宋体"/>
                <w:szCs w:val="24"/>
              </w:rPr>
              <w:t>格式：</w:t>
            </w:r>
            <w:r w:rsidRPr="00A32130">
              <w:rPr>
                <w:rFonts w:eastAsia="宋体"/>
                <w:szCs w:val="24"/>
              </w:rPr>
              <w:t>jpg</w:t>
            </w:r>
            <w:r w:rsidRPr="00A32130">
              <w:rPr>
                <w:rFonts w:eastAsia="宋体"/>
                <w:szCs w:val="24"/>
              </w:rPr>
              <w:t>；大小：</w:t>
            </w:r>
            <w:r w:rsidRPr="00A32130">
              <w:rPr>
                <w:rFonts w:eastAsia="宋体"/>
                <w:szCs w:val="24"/>
              </w:rPr>
              <w:t>1024*768</w:t>
            </w:r>
            <w:r w:rsidRPr="00A32130">
              <w:rPr>
                <w:rFonts w:eastAsia="宋体" w:hint="eastAsia"/>
                <w:szCs w:val="24"/>
              </w:rPr>
              <w:t>，</w:t>
            </w:r>
            <w:r w:rsidRPr="00A32130">
              <w:rPr>
                <w:rFonts w:eastAsia="宋体"/>
                <w:szCs w:val="24"/>
              </w:rPr>
              <w:t>图片要求：主题鲜明，反映学生参与社会实践的良好精神风貌，并以重命名文件的形式分别做简短的文字说明</w:t>
            </w:r>
            <w:r w:rsidRPr="00A32130">
              <w:rPr>
                <w:rFonts w:eastAsia="宋体"/>
                <w:szCs w:val="24"/>
              </w:rPr>
              <w:t>,</w:t>
            </w:r>
            <w:r w:rsidRPr="00A32130">
              <w:rPr>
                <w:rFonts w:eastAsia="宋体"/>
                <w:szCs w:val="24"/>
              </w:rPr>
              <w:t>电子版即可</w:t>
            </w:r>
            <w:r>
              <w:rPr>
                <w:rFonts w:eastAsia="宋体" w:hint="eastAsia"/>
                <w:szCs w:val="24"/>
              </w:rPr>
              <w:t>。成果形式不仅限于总结报告形式）</w:t>
            </w:r>
          </w:p>
        </w:tc>
      </w:tr>
      <w:tr w:rsidR="00105D57">
        <w:trPr>
          <w:trHeight w:val="1760"/>
        </w:trPr>
        <w:tc>
          <w:tcPr>
            <w:tcW w:w="8296" w:type="dxa"/>
            <w:gridSpan w:val="4"/>
          </w:tcPr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105D57" w:rsidRDefault="00105D57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</w:tbl>
    <w:p w:rsidR="008B2F3D" w:rsidRDefault="001D6CF8">
      <w:pPr>
        <w:autoSpaceDE w:val="0"/>
        <w:autoSpaceDN w:val="0"/>
        <w:adjustRightInd w:val="0"/>
        <w:spacing w:line="520" w:lineRule="exact"/>
        <w:ind w:firstLineChars="2100" w:firstLine="4410"/>
      </w:pPr>
      <w:bookmarkStart w:id="0" w:name="_GoBack"/>
      <w:bookmarkEnd w:id="0"/>
      <w:r>
        <w:rPr>
          <w:rFonts w:eastAsia="宋体" w:hint="eastAsia"/>
          <w:szCs w:val="24"/>
        </w:rPr>
        <w:t>共青团哈尔滨工业大学（深圳）委员会制</w:t>
      </w:r>
    </w:p>
    <w:sectPr w:rsidR="008B2F3D" w:rsidSect="008B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04" w:rsidRDefault="00A05E04" w:rsidP="00105D57">
      <w:r>
        <w:separator/>
      </w:r>
    </w:p>
  </w:endnote>
  <w:endnote w:type="continuationSeparator" w:id="1">
    <w:p w:rsidR="00A05E04" w:rsidRDefault="00A05E04" w:rsidP="0010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04" w:rsidRDefault="00A05E04" w:rsidP="00105D57">
      <w:r>
        <w:separator/>
      </w:r>
    </w:p>
  </w:footnote>
  <w:footnote w:type="continuationSeparator" w:id="1">
    <w:p w:rsidR="00A05E04" w:rsidRDefault="00A05E04" w:rsidP="00105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128"/>
    <w:rsid w:val="000F33EF"/>
    <w:rsid w:val="00105D57"/>
    <w:rsid w:val="0011143B"/>
    <w:rsid w:val="00156F3C"/>
    <w:rsid w:val="00170425"/>
    <w:rsid w:val="001D6CF8"/>
    <w:rsid w:val="00207D0E"/>
    <w:rsid w:val="002676DC"/>
    <w:rsid w:val="002E1D12"/>
    <w:rsid w:val="003E3979"/>
    <w:rsid w:val="00416F47"/>
    <w:rsid w:val="0045253B"/>
    <w:rsid w:val="004C099C"/>
    <w:rsid w:val="0060028D"/>
    <w:rsid w:val="00626FA5"/>
    <w:rsid w:val="00792FEB"/>
    <w:rsid w:val="007B2A51"/>
    <w:rsid w:val="007C5C78"/>
    <w:rsid w:val="007D7128"/>
    <w:rsid w:val="008B2F3D"/>
    <w:rsid w:val="008E2E49"/>
    <w:rsid w:val="00944643"/>
    <w:rsid w:val="00A05E04"/>
    <w:rsid w:val="00AA39FD"/>
    <w:rsid w:val="00AD782A"/>
    <w:rsid w:val="00AF35B4"/>
    <w:rsid w:val="00B12AF1"/>
    <w:rsid w:val="00B2102D"/>
    <w:rsid w:val="00B63D70"/>
    <w:rsid w:val="00C61225"/>
    <w:rsid w:val="00C634A2"/>
    <w:rsid w:val="00C73296"/>
    <w:rsid w:val="00CF6FE2"/>
    <w:rsid w:val="00DA6164"/>
    <w:rsid w:val="00E40CB0"/>
    <w:rsid w:val="00EA0C7E"/>
    <w:rsid w:val="06EA6A25"/>
    <w:rsid w:val="6471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B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2F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2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HIT</cp:lastModifiedBy>
  <cp:revision>22</cp:revision>
  <dcterms:created xsi:type="dcterms:W3CDTF">2016-06-07T05:11:00Z</dcterms:created>
  <dcterms:modified xsi:type="dcterms:W3CDTF">2017-07-10T02:20:00Z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