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广州市</w:t>
      </w:r>
      <w:r>
        <w:rPr>
          <w:rFonts w:hint="eastAsia" w:ascii="仿宋_GB2312" w:eastAsia="仿宋_GB2312"/>
          <w:color w:val="000000"/>
          <w:sz w:val="44"/>
          <w:szCs w:val="44"/>
        </w:rPr>
        <w:t>“</w:t>
      </w:r>
      <w:r>
        <w:rPr>
          <w:rFonts w:eastAsia="方正小标宋简体"/>
          <w:color w:val="000000"/>
          <w:sz w:val="44"/>
          <w:szCs w:val="44"/>
        </w:rPr>
        <w:t>菁英计划</w:t>
      </w:r>
      <w:r>
        <w:rPr>
          <w:rFonts w:hint="eastAsia" w:ascii="仿宋_GB2312" w:eastAsia="仿宋_GB2312"/>
          <w:color w:val="000000"/>
          <w:sz w:val="44"/>
          <w:szCs w:val="44"/>
        </w:rPr>
        <w:t>”</w:t>
      </w:r>
      <w:r>
        <w:rPr>
          <w:rFonts w:eastAsia="方正小标宋简体"/>
          <w:color w:val="000000"/>
          <w:sz w:val="44"/>
          <w:szCs w:val="44"/>
        </w:rPr>
        <w:t>留学项目</w:t>
      </w:r>
    </w:p>
    <w:p>
      <w:pPr>
        <w:spacing w:line="70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</w:rPr>
        <w:t>申请人员简介提纲</w:t>
      </w:r>
      <w:bookmarkEnd w:id="0"/>
    </w:p>
    <w:p>
      <w:pPr>
        <w:spacing w:line="600" w:lineRule="exact"/>
        <w:rPr>
          <w:color w:val="000000"/>
        </w:rPr>
      </w:pPr>
    </w:p>
    <w:p>
      <w:pPr>
        <w:spacing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一、个人简况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1. 在册学生：姓名，性别，出生日期，婚姻状况，</w:t>
      </w:r>
      <w:r>
        <w:rPr>
          <w:rFonts w:eastAsia="仿宋_GB2312"/>
          <w:color w:val="000000"/>
          <w:sz w:val="32"/>
          <w:szCs w:val="32"/>
        </w:rPr>
        <w:t>现就读院校，所学专业，国内导师姓名。本科以上学习经历及在校期间任学生干部、获奖情况。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2. 在职人员：姓名，性别，出生日期，婚姻状况，现工作单位，岗位及职务。本科以来学习及工作经历、获奖情况。</w:t>
      </w:r>
    </w:p>
    <w:p>
      <w:pPr>
        <w:spacing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二、拟派出留学简况</w:t>
      </w:r>
    </w:p>
    <w:p>
      <w:pPr>
        <w:spacing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拟派出留学的院校及专业，留学院校世界排名及区域排名，国外导师姓名及其学术地位，派出留学期限，派出留学类别。</w:t>
      </w:r>
    </w:p>
    <w:p>
      <w:pPr>
        <w:spacing w:line="600" w:lineRule="exact"/>
        <w:ind w:firstLine="640" w:firstLineChars="200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三、研究经历及主要科研成果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含参与省级以上课题研究、发表论文、参与出版著作等研究经历。自然科学类成果含SCI、IE、ISTP收录论文及其影响因子，发明专利。社会科学类成果含SSCI、CSSCI、核心期刊发表论文情况及论文被新华文摘、人大复印资料转载情况。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sz w:val="32"/>
          <w:szCs w:val="32"/>
        </w:rPr>
      </w:pPr>
    </w:p>
    <w:p>
      <w:pPr>
        <w:spacing w:line="600" w:lineRule="exact"/>
      </w:pPr>
      <w:r>
        <w:rPr>
          <w:rFonts w:eastAsia="仿宋_GB2312"/>
          <w:b/>
          <w:color w:val="000000"/>
          <w:sz w:val="28"/>
          <w:szCs w:val="28"/>
        </w:rPr>
        <w:t>注：简介控制在400字以内。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818A54-3A44-4332-B1D6-AFDFFDC3D2AE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E365F37-5006-448B-9DD1-0F80DDF5B7B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E42842FC-10F1-448C-AD85-E001D987F9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72C6D"/>
    <w:rsid w:val="0957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2020-04-02T08:40:00Z</dcterms:created>
  <dc:creator>王梦竹</dc:creator>
  <cp:lastModifiedBy>王梦竹</cp:lastModifiedBy>
  <dcterms:modified xsi:type="dcterms:W3CDTF">2020-04-02T08:41:17Z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