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A0" w:rsidRPr="00C567D4" w:rsidRDefault="00361EA0" w:rsidP="00361EA0">
      <w:pPr>
        <w:widowControl/>
        <w:shd w:val="clear" w:color="auto" w:fill="FFFFFF"/>
        <w:spacing w:after="210"/>
        <w:jc w:val="center"/>
        <w:outlineLvl w:val="1"/>
        <w:rPr>
          <w:rFonts w:ascii="黑体" w:eastAsia="黑体" w:hAnsi="黑体" w:cs="宋体"/>
          <w:b/>
          <w:color w:val="000000" w:themeColor="text1"/>
          <w:spacing w:val="8"/>
          <w:kern w:val="0"/>
          <w:sz w:val="33"/>
          <w:szCs w:val="33"/>
        </w:rPr>
      </w:pPr>
      <w:r w:rsidRPr="00C567D4">
        <w:rPr>
          <w:rFonts w:ascii="黑体" w:eastAsia="黑体" w:hAnsi="黑体" w:cs="宋体"/>
          <w:b/>
          <w:color w:val="000000" w:themeColor="text1"/>
          <w:spacing w:val="8"/>
          <w:kern w:val="0"/>
          <w:sz w:val="33"/>
          <w:szCs w:val="33"/>
        </w:rPr>
        <w:t>国防科技创新快速响应小组（深圳）2020年第</w:t>
      </w:r>
      <w:r w:rsidR="001A23B7">
        <w:rPr>
          <w:rFonts w:ascii="黑体" w:eastAsia="黑体" w:hAnsi="黑体" w:cs="宋体" w:hint="eastAsia"/>
          <w:b/>
          <w:color w:val="000000" w:themeColor="text1"/>
          <w:spacing w:val="8"/>
          <w:kern w:val="0"/>
          <w:sz w:val="33"/>
          <w:szCs w:val="33"/>
        </w:rPr>
        <w:t>6</w:t>
      </w:r>
      <w:r w:rsidRPr="00C567D4">
        <w:rPr>
          <w:rFonts w:ascii="黑体" w:eastAsia="黑体" w:hAnsi="黑体" w:cs="宋体"/>
          <w:b/>
          <w:color w:val="000000" w:themeColor="text1"/>
          <w:spacing w:val="8"/>
          <w:kern w:val="0"/>
          <w:sz w:val="33"/>
          <w:szCs w:val="33"/>
        </w:rPr>
        <w:t>批需求</w:t>
      </w:r>
    </w:p>
    <w:p w:rsidR="00361EA0" w:rsidRPr="00A5441D" w:rsidRDefault="00361EA0" w:rsidP="00361EA0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pacing w:val="15"/>
          <w:sz w:val="23"/>
          <w:szCs w:val="23"/>
        </w:rPr>
      </w:pPr>
    </w:p>
    <w:p w:rsidR="00361EA0" w:rsidRDefault="00361EA0" w:rsidP="00361EA0">
      <w:pPr>
        <w:pStyle w:val="a8"/>
        <w:numPr>
          <w:ilvl w:val="0"/>
          <w:numId w:val="1"/>
        </w:numPr>
        <w:ind w:firstLineChars="0"/>
        <w:rPr>
          <w:rStyle w:val="a7"/>
          <w:rFonts w:ascii="Helvetica Neue" w:hAnsi="Helvetica Neue" w:hint="eastAsia"/>
          <w:spacing w:val="30"/>
          <w:sz w:val="29"/>
          <w:szCs w:val="29"/>
          <w:shd w:val="clear" w:color="auto" w:fill="FFFFFF"/>
        </w:rPr>
      </w:pPr>
      <w:r w:rsidRPr="00D5183C">
        <w:rPr>
          <w:rStyle w:val="a7"/>
          <w:rFonts w:ascii="Helvetica Neue" w:hAnsi="Helvetica Neue"/>
          <w:spacing w:val="30"/>
          <w:sz w:val="29"/>
          <w:szCs w:val="29"/>
          <w:shd w:val="clear" w:color="auto" w:fill="FFFFFF"/>
        </w:rPr>
        <w:t>需求列表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278"/>
        <w:gridCol w:w="7244"/>
      </w:tblGrid>
      <w:tr w:rsidR="001A23B7" w:rsidRPr="00FD704D" w:rsidTr="001A23B7">
        <w:trPr>
          <w:trHeight w:val="612"/>
        </w:trPr>
        <w:tc>
          <w:tcPr>
            <w:tcW w:w="750" w:type="pct"/>
            <w:vAlign w:val="center"/>
            <w:hideMark/>
          </w:tcPr>
          <w:p w:rsidR="001A23B7" w:rsidRDefault="001A23B7" w:rsidP="001A23B7">
            <w:pPr>
              <w:pStyle w:val="a5"/>
              <w:spacing w:before="0" w:beforeAutospacing="0" w:after="0" w:afterAutospacing="0"/>
              <w:rPr>
                <w:rFonts w:ascii="Helvetica Neue" w:hAnsi="Helvetica Neue"/>
                <w:color w:val="646B70"/>
                <w:spacing w:val="8"/>
              </w:rPr>
            </w:pPr>
            <w:r>
              <w:rPr>
                <w:rFonts w:ascii="Helvetica Neue" w:hAnsi="Helvetica Neue"/>
                <w:color w:val="646B70"/>
                <w:spacing w:val="8"/>
              </w:rPr>
              <w:t>1</w:t>
            </w:r>
          </w:p>
        </w:tc>
        <w:tc>
          <w:tcPr>
            <w:tcW w:w="4250" w:type="pct"/>
            <w:vAlign w:val="center"/>
            <w:hideMark/>
          </w:tcPr>
          <w:p w:rsidR="001A23B7" w:rsidRDefault="001A23B7" w:rsidP="001A23B7">
            <w:pPr>
              <w:wordWrap w:val="0"/>
              <w:spacing w:before="150" w:after="150"/>
              <w:jc w:val="left"/>
              <w:rPr>
                <w:rFonts w:ascii="Helvetica Neue" w:eastAsia="宋体" w:hAnsi="Helvetica Neue" w:cs="宋体"/>
                <w:color w:val="3E3E3E"/>
                <w:spacing w:val="8"/>
                <w:szCs w:val="21"/>
              </w:rPr>
            </w:pPr>
            <w:r>
              <w:rPr>
                <w:rFonts w:ascii="Helvetica Neue" w:hAnsi="Helvetica Neue"/>
                <w:color w:val="3E3E3E"/>
                <w:spacing w:val="8"/>
                <w:szCs w:val="21"/>
              </w:rPr>
              <w:t>无人机快速避障技术</w:t>
            </w:r>
          </w:p>
        </w:tc>
      </w:tr>
      <w:tr w:rsidR="001A23B7" w:rsidRPr="00FD704D" w:rsidTr="001A23B7">
        <w:trPr>
          <w:trHeight w:val="612"/>
        </w:trPr>
        <w:tc>
          <w:tcPr>
            <w:tcW w:w="750" w:type="pct"/>
            <w:vAlign w:val="center"/>
            <w:hideMark/>
          </w:tcPr>
          <w:p w:rsidR="001A23B7" w:rsidRDefault="001A23B7" w:rsidP="001A23B7">
            <w:pPr>
              <w:pStyle w:val="a5"/>
              <w:wordWrap w:val="0"/>
              <w:spacing w:before="0" w:beforeAutospacing="0" w:after="0" w:afterAutospacing="0"/>
              <w:rPr>
                <w:rFonts w:ascii="Helvetica Neue" w:hAnsi="Helvetica Neue"/>
                <w:color w:val="646B70"/>
                <w:spacing w:val="8"/>
              </w:rPr>
            </w:pPr>
            <w:r>
              <w:rPr>
                <w:rFonts w:ascii="Helvetica Neue" w:hAnsi="Helvetica Neue"/>
                <w:color w:val="646B70"/>
                <w:spacing w:val="8"/>
              </w:rPr>
              <w:t>2</w:t>
            </w:r>
          </w:p>
        </w:tc>
        <w:tc>
          <w:tcPr>
            <w:tcW w:w="4250" w:type="pct"/>
            <w:vAlign w:val="center"/>
            <w:hideMark/>
          </w:tcPr>
          <w:p w:rsidR="001A23B7" w:rsidRDefault="001A23B7" w:rsidP="001A23B7">
            <w:pPr>
              <w:wordWrap w:val="0"/>
              <w:spacing w:before="150" w:after="150"/>
              <w:jc w:val="left"/>
              <w:rPr>
                <w:rFonts w:ascii="Helvetica Neue" w:eastAsia="宋体" w:hAnsi="Helvetica Neue" w:cs="宋体"/>
                <w:color w:val="3E3E3E"/>
                <w:spacing w:val="8"/>
                <w:szCs w:val="21"/>
              </w:rPr>
            </w:pPr>
            <w:r>
              <w:rPr>
                <w:rFonts w:ascii="Helvetica Neue" w:hAnsi="Helvetica Neue"/>
                <w:color w:val="3E3E3E"/>
                <w:spacing w:val="8"/>
                <w:szCs w:val="21"/>
              </w:rPr>
              <w:t>无人机快速目标识别与跟踪技术</w:t>
            </w:r>
          </w:p>
        </w:tc>
      </w:tr>
      <w:tr w:rsidR="001A23B7" w:rsidRPr="00FD704D" w:rsidTr="001A23B7">
        <w:trPr>
          <w:trHeight w:val="612"/>
        </w:trPr>
        <w:tc>
          <w:tcPr>
            <w:tcW w:w="750" w:type="pct"/>
            <w:vAlign w:val="center"/>
            <w:hideMark/>
          </w:tcPr>
          <w:p w:rsidR="001A23B7" w:rsidRDefault="001A23B7" w:rsidP="001A23B7">
            <w:pPr>
              <w:pStyle w:val="a5"/>
              <w:wordWrap w:val="0"/>
              <w:spacing w:before="0" w:beforeAutospacing="0" w:after="0" w:afterAutospacing="0"/>
              <w:rPr>
                <w:rFonts w:ascii="Helvetica Neue" w:hAnsi="Helvetica Neue"/>
                <w:color w:val="646B70"/>
                <w:spacing w:val="8"/>
              </w:rPr>
            </w:pPr>
            <w:r>
              <w:rPr>
                <w:rFonts w:ascii="Helvetica Neue" w:hAnsi="Helvetica Neue"/>
                <w:color w:val="646B70"/>
                <w:spacing w:val="8"/>
              </w:rPr>
              <w:t>3</w:t>
            </w:r>
          </w:p>
        </w:tc>
        <w:tc>
          <w:tcPr>
            <w:tcW w:w="4250" w:type="pct"/>
            <w:vAlign w:val="center"/>
            <w:hideMark/>
          </w:tcPr>
          <w:p w:rsidR="001A23B7" w:rsidRDefault="001A23B7" w:rsidP="001A23B7">
            <w:pPr>
              <w:pStyle w:val="a5"/>
              <w:wordWrap w:val="0"/>
              <w:spacing w:before="0" w:beforeAutospacing="0" w:after="0" w:afterAutospacing="0"/>
              <w:rPr>
                <w:rFonts w:ascii="Helvetica Neue" w:hAnsi="Helvetica Neue"/>
                <w:color w:val="646B70"/>
                <w:spacing w:val="8"/>
              </w:rPr>
            </w:pPr>
            <w:r>
              <w:rPr>
                <w:rFonts w:ascii="Helvetica Neue" w:hAnsi="Helvetica Neue"/>
                <w:color w:val="646B70"/>
                <w:spacing w:val="8"/>
              </w:rPr>
              <w:t>增强微光瞄准镜</w:t>
            </w:r>
          </w:p>
        </w:tc>
      </w:tr>
      <w:tr w:rsidR="001A23B7" w:rsidRPr="00FD704D" w:rsidTr="001A23B7">
        <w:trPr>
          <w:trHeight w:val="612"/>
        </w:trPr>
        <w:tc>
          <w:tcPr>
            <w:tcW w:w="750" w:type="pct"/>
            <w:vAlign w:val="center"/>
            <w:hideMark/>
          </w:tcPr>
          <w:p w:rsidR="001A23B7" w:rsidRDefault="001A23B7" w:rsidP="001A23B7">
            <w:pPr>
              <w:pStyle w:val="a5"/>
              <w:wordWrap w:val="0"/>
              <w:spacing w:before="0" w:beforeAutospacing="0" w:after="0" w:afterAutospacing="0"/>
              <w:rPr>
                <w:rFonts w:ascii="Helvetica Neue" w:hAnsi="Helvetica Neue"/>
                <w:color w:val="646B70"/>
                <w:spacing w:val="8"/>
              </w:rPr>
            </w:pPr>
            <w:r>
              <w:rPr>
                <w:rFonts w:ascii="Helvetica Neue" w:hAnsi="Helvetica Neue"/>
                <w:color w:val="646B70"/>
                <w:spacing w:val="8"/>
              </w:rPr>
              <w:t>4</w:t>
            </w:r>
          </w:p>
        </w:tc>
        <w:tc>
          <w:tcPr>
            <w:tcW w:w="4250" w:type="pct"/>
            <w:vAlign w:val="center"/>
            <w:hideMark/>
          </w:tcPr>
          <w:p w:rsidR="001A23B7" w:rsidRDefault="001A23B7" w:rsidP="001A23B7">
            <w:pPr>
              <w:pStyle w:val="a5"/>
              <w:wordWrap w:val="0"/>
              <w:spacing w:before="0" w:beforeAutospacing="0" w:after="0" w:afterAutospacing="0"/>
              <w:rPr>
                <w:rFonts w:ascii="Helvetica Neue" w:hAnsi="Helvetica Neue"/>
                <w:color w:val="646B70"/>
                <w:spacing w:val="8"/>
              </w:rPr>
            </w:pPr>
            <w:r>
              <w:rPr>
                <w:rFonts w:ascii="Helvetica Neue" w:hAnsi="Helvetica Neue"/>
                <w:color w:val="646B70"/>
                <w:spacing w:val="8"/>
              </w:rPr>
              <w:t>黑暗环境下人员身份识别技术</w:t>
            </w:r>
          </w:p>
        </w:tc>
      </w:tr>
    </w:tbl>
    <w:p w:rsidR="00620849" w:rsidRPr="00361EA0" w:rsidRDefault="00620849"/>
    <w:p w:rsidR="00361EA0" w:rsidRDefault="00361EA0"/>
    <w:p w:rsidR="00361EA0" w:rsidRDefault="00361EA0" w:rsidP="00361EA0">
      <w:pPr>
        <w:pStyle w:val="a8"/>
        <w:numPr>
          <w:ilvl w:val="0"/>
          <w:numId w:val="1"/>
        </w:numPr>
        <w:ind w:firstLineChars="0"/>
        <w:rPr>
          <w:rStyle w:val="a7"/>
          <w:rFonts w:ascii="Helvetica Neue" w:hAnsi="Helvetica Neue" w:hint="eastAsia"/>
          <w:spacing w:val="30"/>
          <w:sz w:val="29"/>
          <w:szCs w:val="29"/>
          <w:shd w:val="clear" w:color="auto" w:fill="FFFFFF"/>
        </w:rPr>
      </w:pPr>
      <w:r w:rsidRPr="00D5183C">
        <w:rPr>
          <w:rStyle w:val="a7"/>
          <w:rFonts w:ascii="Helvetica Neue" w:hAnsi="Helvetica Neue"/>
          <w:spacing w:val="30"/>
          <w:sz w:val="29"/>
          <w:szCs w:val="29"/>
          <w:shd w:val="clear" w:color="auto" w:fill="FFFFFF"/>
        </w:rPr>
        <w:t>需求</w:t>
      </w:r>
      <w:r>
        <w:rPr>
          <w:rStyle w:val="a7"/>
          <w:rFonts w:ascii="Helvetica Neue" w:hAnsi="Helvetica Neue" w:hint="eastAsia"/>
          <w:spacing w:val="30"/>
          <w:sz w:val="29"/>
          <w:szCs w:val="29"/>
          <w:shd w:val="clear" w:color="auto" w:fill="FFFFFF"/>
        </w:rPr>
        <w:t>详情</w:t>
      </w:r>
    </w:p>
    <w:p w:rsidR="00361EA0" w:rsidRDefault="00361EA0"/>
    <w:p w:rsidR="00361EA0" w:rsidRPr="00361EA0" w:rsidRDefault="00361EA0" w:rsidP="00361EA0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361EA0">
        <w:rPr>
          <w:rFonts w:ascii="宋体" w:eastAsia="宋体" w:hAnsi="宋体" w:cs="宋体"/>
          <w:b/>
          <w:kern w:val="0"/>
          <w:sz w:val="24"/>
          <w:szCs w:val="24"/>
        </w:rPr>
        <w:t>课题1</w:t>
      </w:r>
    </w:p>
    <w:p w:rsidR="00C23B95" w:rsidRDefault="00361EA0" w:rsidP="00361E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1EA0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278"/>
        <w:gridCol w:w="7244"/>
      </w:tblGrid>
      <w:tr w:rsidR="00C23B95" w:rsidRPr="00C23B95" w:rsidTr="00C23B95">
        <w:tc>
          <w:tcPr>
            <w:tcW w:w="5000" w:type="pct"/>
            <w:gridSpan w:val="2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需求编号：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SZKX-2020-06-01</w:t>
            </w:r>
          </w:p>
        </w:tc>
      </w:tr>
      <w:tr w:rsidR="00C23B95" w:rsidRPr="00C23B95" w:rsidTr="00C23B95">
        <w:tc>
          <w:tcPr>
            <w:tcW w:w="7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名称</w:t>
            </w:r>
          </w:p>
        </w:tc>
        <w:tc>
          <w:tcPr>
            <w:tcW w:w="42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无人机快速避障技术</w:t>
            </w:r>
          </w:p>
        </w:tc>
      </w:tr>
      <w:tr w:rsidR="00C23B95" w:rsidRPr="00C23B95" w:rsidTr="00C23B95">
        <w:tc>
          <w:tcPr>
            <w:tcW w:w="7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需求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概述</w:t>
            </w:r>
          </w:p>
        </w:tc>
        <w:tc>
          <w:tcPr>
            <w:tcW w:w="42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利用已有的无人机平台或采购商用低成本无人机，进行合理的</w:t>
            </w:r>
            <w:proofErr w:type="gramStart"/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研</w:t>
            </w:r>
            <w:proofErr w:type="gramEnd"/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改和技术攻关，能够在飞行过程中成功躲避运动障碍物模拟考核。</w:t>
            </w:r>
          </w:p>
        </w:tc>
      </w:tr>
      <w:tr w:rsidR="00C23B95" w:rsidRPr="00C23B95" w:rsidTr="00C23B95">
        <w:tc>
          <w:tcPr>
            <w:tcW w:w="7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主要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指标</w:t>
            </w:r>
          </w:p>
        </w:tc>
        <w:tc>
          <w:tcPr>
            <w:tcW w:w="42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 w:hint="eastAsia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 xml:space="preserve">1. 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无人机飞行速度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 xml:space="preserve"> ≥20m/s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；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 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 xml:space="preserve">2. 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无人机有效载荷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 xml:space="preserve"> ≥0.5kg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 xml:space="preserve">3. 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无人机对运动障碍物检测响应时间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 xml:space="preserve"> ≤10ms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 xml:space="preserve">4. 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模拟运动障碍物体积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3-10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立方分米，以速度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10m/s-20m/s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从无人机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3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米外任意方向突然出现；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 xml:space="preserve">5. 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无人机成功躲避模拟障碍物概率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 xml:space="preserve"> ≥90%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。</w:t>
            </w:r>
          </w:p>
        </w:tc>
      </w:tr>
      <w:tr w:rsidR="00C23B95" w:rsidRPr="00C23B95" w:rsidTr="00C23B95">
        <w:tc>
          <w:tcPr>
            <w:tcW w:w="7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其他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要求</w:t>
            </w:r>
          </w:p>
        </w:tc>
        <w:tc>
          <w:tcPr>
            <w:tcW w:w="42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 w:hint="eastAsia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 xml:space="preserve">1. 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提供无人机样机；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 xml:space="preserve">2. 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指标测试要求：开展有记录的运动目标躲避实验次数不低于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200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次。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 xml:space="preserve">3. 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研制周期：不超过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8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个月。</w:t>
            </w:r>
          </w:p>
        </w:tc>
      </w:tr>
    </w:tbl>
    <w:p w:rsidR="00361EA0" w:rsidRPr="00C23B95" w:rsidRDefault="00361EA0" w:rsidP="00361E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61EA0" w:rsidRDefault="00361E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 w:type="page"/>
      </w:r>
    </w:p>
    <w:p w:rsidR="00361EA0" w:rsidRPr="00361EA0" w:rsidRDefault="00361EA0" w:rsidP="00361EA0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361EA0">
        <w:rPr>
          <w:rFonts w:ascii="宋体" w:eastAsia="宋体" w:hAnsi="宋体" w:cs="宋体"/>
          <w:b/>
          <w:kern w:val="0"/>
          <w:sz w:val="24"/>
          <w:szCs w:val="24"/>
        </w:rPr>
        <w:lastRenderedPageBreak/>
        <w:t>课题2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278"/>
        <w:gridCol w:w="7244"/>
      </w:tblGrid>
      <w:tr w:rsidR="00C23B95" w:rsidRPr="00C23B95" w:rsidTr="00C23B95">
        <w:tc>
          <w:tcPr>
            <w:tcW w:w="5000" w:type="pct"/>
            <w:gridSpan w:val="2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需求编号：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SZKX-2020-06-02</w:t>
            </w:r>
          </w:p>
        </w:tc>
      </w:tr>
      <w:tr w:rsidR="00C23B95" w:rsidRPr="00C23B95" w:rsidTr="00C23B95">
        <w:tc>
          <w:tcPr>
            <w:tcW w:w="7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名称</w:t>
            </w:r>
          </w:p>
        </w:tc>
        <w:tc>
          <w:tcPr>
            <w:tcW w:w="42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无人机快速目标识别与跟踪技术</w:t>
            </w:r>
          </w:p>
        </w:tc>
      </w:tr>
      <w:tr w:rsidR="00C23B95" w:rsidRPr="00C23B95" w:rsidTr="00C23B95">
        <w:tc>
          <w:tcPr>
            <w:tcW w:w="7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需求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概述</w:t>
            </w:r>
          </w:p>
        </w:tc>
        <w:tc>
          <w:tcPr>
            <w:tcW w:w="42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在没有卫星导航信号的条件下，利用无人机搜索、识别、锁定和跟踪地下多层车库内目标车辆。</w:t>
            </w:r>
          </w:p>
        </w:tc>
      </w:tr>
      <w:tr w:rsidR="00C23B95" w:rsidRPr="00C23B95" w:rsidTr="00C23B95">
        <w:tc>
          <w:tcPr>
            <w:tcW w:w="7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主要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指标</w:t>
            </w:r>
          </w:p>
        </w:tc>
        <w:tc>
          <w:tcPr>
            <w:tcW w:w="42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 w:hint="eastAsia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 xml:space="preserve">1. 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无人机能够在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3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层地下车库自主飞行，快速搜索、识别和跟踪目标车辆；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 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 xml:space="preserve">2. 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目标车辆的速度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 ≥20 km/h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 xml:space="preserve">3. 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无人机识别目标车辆的准确率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 ≥90%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 xml:space="preserve">4. 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无人机持续跟踪时间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 ≥20min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 xml:space="preserve">5. 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车辆做机动逃离时，无人机仍能保持跟踪，对目标车辆</w:t>
            </w:r>
            <w:proofErr w:type="gramStart"/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的失跟概率</w:t>
            </w:r>
            <w:proofErr w:type="gramEnd"/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≤10%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。</w:t>
            </w:r>
          </w:p>
        </w:tc>
      </w:tr>
      <w:tr w:rsidR="00C23B95" w:rsidRPr="00C23B95" w:rsidTr="00C23B95">
        <w:tc>
          <w:tcPr>
            <w:tcW w:w="7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其他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要求</w:t>
            </w:r>
          </w:p>
        </w:tc>
        <w:tc>
          <w:tcPr>
            <w:tcW w:w="42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 w:hint="eastAsia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 xml:space="preserve">1. 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提供无人机样机；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 xml:space="preserve">2. 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指标测试要求：在地下多层车库中进行目标车辆识别、跟踪测试；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 xml:space="preserve">3. 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研制周期：不超过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12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4"/>
                <w:szCs w:val="24"/>
              </w:rPr>
              <w:t>个月。</w:t>
            </w:r>
          </w:p>
        </w:tc>
      </w:tr>
    </w:tbl>
    <w:p w:rsidR="00361EA0" w:rsidRPr="00C23B95" w:rsidRDefault="00361EA0" w:rsidP="00361E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61EA0" w:rsidRPr="00C23B95" w:rsidRDefault="00361EA0" w:rsidP="00361E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1EA0">
        <w:rPr>
          <w:rFonts w:ascii="宋体" w:eastAsia="宋体" w:hAnsi="宋体" w:cs="宋体"/>
          <w:b/>
          <w:kern w:val="0"/>
          <w:sz w:val="24"/>
          <w:szCs w:val="24"/>
        </w:rPr>
        <w:t>课题3</w:t>
      </w:r>
    </w:p>
    <w:p w:rsidR="00361EA0" w:rsidRDefault="00361EA0" w:rsidP="00361E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278"/>
        <w:gridCol w:w="7244"/>
      </w:tblGrid>
      <w:tr w:rsidR="00C23B95" w:rsidRPr="00C23B95" w:rsidTr="00C23B95">
        <w:tc>
          <w:tcPr>
            <w:tcW w:w="5000" w:type="pct"/>
            <w:gridSpan w:val="2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需求编号：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SZKX-2020-06-03</w:t>
            </w:r>
          </w:p>
        </w:tc>
      </w:tr>
      <w:tr w:rsidR="00C23B95" w:rsidRPr="00C23B95" w:rsidTr="00C23B95">
        <w:tc>
          <w:tcPr>
            <w:tcW w:w="7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名称</w:t>
            </w:r>
          </w:p>
        </w:tc>
        <w:tc>
          <w:tcPr>
            <w:tcW w:w="42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增强微光瞄准镜</w:t>
            </w:r>
          </w:p>
        </w:tc>
      </w:tr>
      <w:tr w:rsidR="00C23B95" w:rsidRPr="00C23B95" w:rsidTr="00C23B95">
        <w:tc>
          <w:tcPr>
            <w:tcW w:w="7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需求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概述</w:t>
            </w:r>
          </w:p>
        </w:tc>
        <w:tc>
          <w:tcPr>
            <w:tcW w:w="42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针对夜间等弱光环境下目标快速发现捕捉的技术难题，寻求高效的目标快速识别和增强融合显示的解决方案。</w:t>
            </w:r>
          </w:p>
        </w:tc>
      </w:tr>
      <w:tr w:rsidR="00C23B95" w:rsidRPr="00C23B95" w:rsidTr="00C23B95">
        <w:tc>
          <w:tcPr>
            <w:tcW w:w="7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主要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指标</w:t>
            </w:r>
          </w:p>
        </w:tc>
        <w:tc>
          <w:tcPr>
            <w:tcW w:w="42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 w:hint="eastAsia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1.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近距型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重量：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≤550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克；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长度：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≤140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毫米；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识别距离（对人）：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≥300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米；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视场：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≥6°×4.5°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（红外）；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倍率：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1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倍；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连续工作时间：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≥2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小时（融合模式）；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分划尺寸：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0.3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密位；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分划调整精度：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≤0.7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密位；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分划调整范围：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≥±15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密位；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最小可分辨温差：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≤400mK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零位走动量：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≤0.5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密位；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启动时间：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≤10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秒（红外）；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人员检测准确率：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≥95%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（高亮突出显示）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显示模式：红点或全息、热像融合、热像轮廓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3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种模式；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其他功能：具有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300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米内直立人员轮廓自动勾勒功能；具有对动态人员目标的瞄准捕捉功能。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2.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远距型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重量：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≤2.5kg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识别距离（对人）：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≥1000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米；（照度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10</w:t>
            </w:r>
            <w:r w:rsidRPr="00C23B95">
              <w:rPr>
                <w:rFonts w:ascii="Cambria Math" w:eastAsia="宋体" w:hAnsi="Cambria Math" w:cs="Cambria Math"/>
                <w:color w:val="646B70"/>
                <w:spacing w:val="8"/>
                <w:kern w:val="0"/>
                <w:sz w:val="23"/>
                <w:szCs w:val="23"/>
              </w:rPr>
              <w:t>⁻</w:t>
            </w:r>
            <w:r w:rsidRPr="00C23B95">
              <w:rPr>
                <w:rFonts w:ascii="Times New Roman" w:eastAsia="宋体" w:hAnsi="Times New Roman" w:cs="Times New Roman"/>
                <w:color w:val="646B70"/>
                <w:spacing w:val="8"/>
                <w:kern w:val="0"/>
                <w:sz w:val="23"/>
                <w:szCs w:val="23"/>
              </w:rPr>
              <w:t>²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lux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条件下）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探测距离（对人）：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≥1500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米；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lastRenderedPageBreak/>
              <w:t>视场：数字微光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≥15.5°×12.4°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，红外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≥7.8°×6.4°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倍率：无级放大至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8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倍；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出瞳直径：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≥3mm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出瞳距离：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≥80mm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视度调节范围：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-4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～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+2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屈光度；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连续工作时间：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≥3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小时（融合模式）；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分划尺寸：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0.1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密位；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分划调整精度：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≤0.1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密位；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分划调整范围：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≥±15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密位；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最小可分辨温差：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≤400mK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零位走动量：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≤0.5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密位；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启动时间：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≤10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秒（红外）；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图像延时：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≤50ms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配准精度：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≤1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个像素；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工作温度：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-40°C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～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+50°C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工作模式：热像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/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微光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/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融合热像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/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融合彩色模式；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人员检测准确率：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≥95%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（高亮突出显示）；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其他功能：具有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1000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米内直立人员轮廓自动勾勒功能；具有对动态人员目标的瞄准捕捉功能；具有画中画的融合方式。</w:t>
            </w:r>
          </w:p>
        </w:tc>
      </w:tr>
      <w:tr w:rsidR="00C23B95" w:rsidRPr="00C23B95" w:rsidTr="00C23B95">
        <w:tc>
          <w:tcPr>
            <w:tcW w:w="7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lastRenderedPageBreak/>
              <w:t>其他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要求</w:t>
            </w:r>
          </w:p>
        </w:tc>
        <w:tc>
          <w:tcPr>
            <w:tcW w:w="42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 w:hint="eastAsia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1.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可单独提供近距型、远距型瞄准</w:t>
            </w:r>
            <w:proofErr w:type="gramStart"/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镜解决</w:t>
            </w:r>
            <w:proofErr w:type="gramEnd"/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方案，提供综合解决方案者优先资助。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2.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成果形式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（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1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）系统样机一套（包含软硬件）；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（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2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）相关文件资料一套（工作总结报告、技术总结报告、测试报告等）。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3.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项目周期：不超过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12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个月</w:t>
            </w:r>
          </w:p>
        </w:tc>
      </w:tr>
    </w:tbl>
    <w:p w:rsidR="00361EA0" w:rsidRDefault="00361E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 w:type="page"/>
      </w:r>
    </w:p>
    <w:p w:rsidR="00361EA0" w:rsidRPr="00361EA0" w:rsidRDefault="00361EA0" w:rsidP="00361EA0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361EA0">
        <w:rPr>
          <w:rFonts w:ascii="宋体" w:eastAsia="宋体" w:hAnsi="宋体" w:cs="宋体"/>
          <w:b/>
          <w:kern w:val="0"/>
          <w:sz w:val="24"/>
          <w:szCs w:val="24"/>
        </w:rPr>
        <w:lastRenderedPageBreak/>
        <w:t>课题4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278"/>
        <w:gridCol w:w="7244"/>
      </w:tblGrid>
      <w:tr w:rsidR="00C23B95" w:rsidRPr="00C23B95" w:rsidTr="00C23B95">
        <w:tc>
          <w:tcPr>
            <w:tcW w:w="5000" w:type="pct"/>
            <w:gridSpan w:val="2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需求编号：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SZKX-2020-06-04</w:t>
            </w:r>
          </w:p>
        </w:tc>
      </w:tr>
      <w:tr w:rsidR="00C23B95" w:rsidRPr="00C23B95" w:rsidTr="00C23B95">
        <w:tc>
          <w:tcPr>
            <w:tcW w:w="7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名称</w:t>
            </w:r>
          </w:p>
        </w:tc>
        <w:tc>
          <w:tcPr>
            <w:tcW w:w="42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黑暗环境下人员身份识别技术</w:t>
            </w:r>
          </w:p>
        </w:tc>
      </w:tr>
      <w:tr w:rsidR="00C23B95" w:rsidRPr="00C23B95" w:rsidTr="00C23B95">
        <w:tc>
          <w:tcPr>
            <w:tcW w:w="7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需求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概述</w:t>
            </w:r>
          </w:p>
        </w:tc>
        <w:tc>
          <w:tcPr>
            <w:tcW w:w="42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依托已有红外热像平台或采购商用低成本设备进行</w:t>
            </w:r>
            <w:proofErr w:type="gramStart"/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研</w:t>
            </w:r>
            <w:proofErr w:type="gramEnd"/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改，实现对黑暗环境下人员身份快速、精准的识别。</w:t>
            </w:r>
          </w:p>
        </w:tc>
      </w:tr>
      <w:tr w:rsidR="00C23B95" w:rsidRPr="00C23B95" w:rsidTr="00C23B95">
        <w:tc>
          <w:tcPr>
            <w:tcW w:w="7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主要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指标</w:t>
            </w:r>
          </w:p>
        </w:tc>
        <w:tc>
          <w:tcPr>
            <w:tcW w:w="42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 w:hint="eastAsia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 xml:space="preserve">1. 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建立人员热像数据库：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≥500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人；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 xml:space="preserve">2. 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对于已录入热像数据库内人员，基于热像的身份识别首位命中率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≥90%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 xml:space="preserve">3. 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对于未录入热像数据库内人员，使用其可见光图像样本，基于热像的跨模态身份识别首位命中率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≥85%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 xml:space="preserve">4. 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识别距离：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≥100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米；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 xml:space="preserve">5. 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识别时间：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≤100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毫秒；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 xml:space="preserve">6. 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支持基于热像的人员属性识别，如性别、戴眼镜、戴口罩、戴帽等特征；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 xml:space="preserve">7. 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热像红外波段：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3~5μm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。</w:t>
            </w:r>
          </w:p>
        </w:tc>
      </w:tr>
      <w:tr w:rsidR="00C23B95" w:rsidRPr="00C23B95" w:rsidTr="00C23B95">
        <w:tc>
          <w:tcPr>
            <w:tcW w:w="7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其他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要求</w:t>
            </w:r>
          </w:p>
        </w:tc>
        <w:tc>
          <w:tcPr>
            <w:tcW w:w="4250" w:type="pct"/>
            <w:hideMark/>
          </w:tcPr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 w:hint="eastAsia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 xml:space="preserve">1. 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成果形式：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（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1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）系统样机一套（包含软硬件）；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（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2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）相关文件资料一套（工作总结报告、技术总结报告、测试报告等）。</w:t>
            </w:r>
          </w:p>
          <w:p w:rsidR="00C23B95" w:rsidRPr="00C23B95" w:rsidRDefault="00C23B95" w:rsidP="00C23B95">
            <w:pPr>
              <w:widowControl/>
              <w:wordWrap w:val="0"/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</w:pP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 xml:space="preserve">2. 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研制周期：不超过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12</w:t>
            </w:r>
            <w:r w:rsidRPr="00C23B95">
              <w:rPr>
                <w:rFonts w:ascii="Helvetica Neue" w:eastAsia="宋体" w:hAnsi="Helvetica Neue" w:cs="宋体"/>
                <w:color w:val="646B70"/>
                <w:spacing w:val="8"/>
                <w:kern w:val="0"/>
                <w:sz w:val="23"/>
                <w:szCs w:val="23"/>
              </w:rPr>
              <w:t>个月。</w:t>
            </w:r>
          </w:p>
        </w:tc>
      </w:tr>
    </w:tbl>
    <w:p w:rsidR="00361EA0" w:rsidRPr="00C23B95" w:rsidRDefault="00361EA0" w:rsidP="00361E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61EA0" w:rsidRPr="00C23B95" w:rsidRDefault="00361EA0" w:rsidP="00C23B9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sectPr w:rsidR="00361EA0" w:rsidRPr="00C23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1BC" w:rsidRDefault="00BA31BC" w:rsidP="00361EA0">
      <w:r>
        <w:separator/>
      </w:r>
    </w:p>
  </w:endnote>
  <w:endnote w:type="continuationSeparator" w:id="0">
    <w:p w:rsidR="00BA31BC" w:rsidRDefault="00BA31BC" w:rsidP="0036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1BC" w:rsidRDefault="00BA31BC" w:rsidP="00361EA0">
      <w:r>
        <w:separator/>
      </w:r>
    </w:p>
  </w:footnote>
  <w:footnote w:type="continuationSeparator" w:id="0">
    <w:p w:rsidR="00BA31BC" w:rsidRDefault="00BA31BC" w:rsidP="00361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5B6"/>
    <w:multiLevelType w:val="hybridMultilevel"/>
    <w:tmpl w:val="51ACB606"/>
    <w:lvl w:ilvl="0" w:tplc="4386D2EC">
      <w:start w:val="1"/>
      <w:numFmt w:val="japaneseCounting"/>
      <w:lvlText w:val="%1、"/>
      <w:lvlJc w:val="left"/>
      <w:pPr>
        <w:ind w:left="732" w:hanging="7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0C"/>
    <w:rsid w:val="001A23B7"/>
    <w:rsid w:val="00361EA0"/>
    <w:rsid w:val="005E6B0C"/>
    <w:rsid w:val="00620849"/>
    <w:rsid w:val="00BA31BC"/>
    <w:rsid w:val="00C23B95"/>
    <w:rsid w:val="00C567D4"/>
    <w:rsid w:val="00E6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E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EA0"/>
    <w:rPr>
      <w:sz w:val="18"/>
      <w:szCs w:val="18"/>
    </w:rPr>
  </w:style>
  <w:style w:type="paragraph" w:styleId="a5">
    <w:name w:val="Normal (Web)"/>
    <w:basedOn w:val="a"/>
    <w:uiPriority w:val="99"/>
    <w:unhideWhenUsed/>
    <w:rsid w:val="00361E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361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61EA0"/>
    <w:rPr>
      <w:b/>
      <w:bCs/>
    </w:rPr>
  </w:style>
  <w:style w:type="paragraph" w:styleId="a8">
    <w:name w:val="List Paragraph"/>
    <w:basedOn w:val="a"/>
    <w:uiPriority w:val="34"/>
    <w:qFormat/>
    <w:rsid w:val="00361EA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E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EA0"/>
    <w:rPr>
      <w:sz w:val="18"/>
      <w:szCs w:val="18"/>
    </w:rPr>
  </w:style>
  <w:style w:type="paragraph" w:styleId="a5">
    <w:name w:val="Normal (Web)"/>
    <w:basedOn w:val="a"/>
    <w:uiPriority w:val="99"/>
    <w:unhideWhenUsed/>
    <w:rsid w:val="00361E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361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61EA0"/>
    <w:rPr>
      <w:b/>
      <w:bCs/>
    </w:rPr>
  </w:style>
  <w:style w:type="paragraph" w:styleId="a8">
    <w:name w:val="List Paragraph"/>
    <w:basedOn w:val="a"/>
    <w:uiPriority w:val="34"/>
    <w:qFormat/>
    <w:rsid w:val="00361E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win7</cp:lastModifiedBy>
  <cp:revision>5</cp:revision>
  <dcterms:created xsi:type="dcterms:W3CDTF">2020-03-21T14:45:00Z</dcterms:created>
  <dcterms:modified xsi:type="dcterms:W3CDTF">2020-03-27T01:41:00Z</dcterms:modified>
</cp:coreProperties>
</file>